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rPr>
          <w:rFonts w:ascii="仿宋" w:hAnsi="仿宋" w:eastAsia="仿宋"/>
          <w:sz w:val="32"/>
          <w:szCs w:val="32"/>
        </w:rPr>
      </w:pPr>
      <w:r>
        <w:rPr>
          <w:rFonts w:hint="eastAsia" w:ascii="仿宋" w:hAnsi="仿宋" w:eastAsia="仿宋"/>
          <w:sz w:val="32"/>
          <w:szCs w:val="32"/>
        </w:rPr>
        <w:t>附件7：</w:t>
      </w:r>
      <w:r>
        <w:rPr>
          <w:rFonts w:hint="eastAsia" w:ascii="仿宋" w:hAnsi="仿宋" w:eastAsia="仿宋"/>
          <w:b/>
          <w:bCs/>
          <w:sz w:val="32"/>
          <w:szCs w:val="32"/>
        </w:rPr>
        <w:t xml:space="preserve">拟购 </w:t>
      </w:r>
      <w:r>
        <w:rPr>
          <w:rFonts w:hint="eastAsia" w:ascii="仿宋" w:hAnsi="仿宋" w:eastAsia="仿宋"/>
          <w:b/>
          <w:bCs/>
          <w:sz w:val="32"/>
          <w:szCs w:val="32"/>
          <w:u w:val="single"/>
        </w:rPr>
        <w:t>空压机、负压机维保</w:t>
      </w:r>
      <w:r>
        <w:rPr>
          <w:rFonts w:hint="eastAsia" w:ascii="仿宋" w:hAnsi="仿宋" w:eastAsia="仿宋"/>
          <w:b/>
          <w:bCs/>
          <w:sz w:val="32"/>
          <w:szCs w:val="32"/>
        </w:rPr>
        <w:t>项目初步参数论证征集意见表</w:t>
      </w:r>
    </w:p>
    <w:p>
      <w:pPr>
        <w:spacing w:line="320" w:lineRule="exact"/>
        <w:rPr>
          <w:rFonts w:ascii="仿宋" w:hAnsi="仿宋" w:eastAsia="仿宋"/>
          <w:sz w:val="24"/>
        </w:rPr>
      </w:pPr>
    </w:p>
    <w:p>
      <w:pPr>
        <w:spacing w:line="32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pPr>
        <w:spacing w:line="320" w:lineRule="exact"/>
        <w:rPr>
          <w:rFonts w:ascii="仿宋" w:hAnsi="仿宋" w:eastAsia="仿宋"/>
          <w:szCs w:val="21"/>
          <w:u w:val="single"/>
        </w:rPr>
      </w:pPr>
      <w:r>
        <w:rPr>
          <w:rFonts w:hint="eastAsia" w:ascii="仿宋" w:hAnsi="仿宋" w:eastAsia="仿宋"/>
          <w:szCs w:val="21"/>
        </w:rPr>
        <w:t>产品品牌、规格型号、产地、</w:t>
      </w:r>
      <w:r>
        <w:rPr>
          <w:rFonts w:hint="eastAsia" w:ascii="仿宋" w:hAnsi="仿宋" w:eastAsia="仿宋"/>
          <w:strike/>
          <w:szCs w:val="21"/>
        </w:rPr>
        <w:t>医疗器械注册证号及</w:t>
      </w:r>
      <w:r>
        <w:rPr>
          <w:rFonts w:hint="eastAsia" w:ascii="仿宋" w:hAnsi="仿宋" w:eastAsia="仿宋"/>
          <w:szCs w:val="21"/>
        </w:rPr>
        <w:t>最低市场报价：</w:t>
      </w:r>
      <w:r>
        <w:rPr>
          <w:rFonts w:hint="eastAsia" w:ascii="仿宋" w:hAnsi="仿宋" w:eastAsia="仿宋"/>
          <w:szCs w:val="21"/>
          <w:u w:val="single"/>
        </w:rPr>
        <w:t xml:space="preserve">                                 </w:t>
      </w:r>
    </w:p>
    <w:p>
      <w:pPr>
        <w:spacing w:line="320" w:lineRule="exact"/>
        <w:rPr>
          <w:rFonts w:ascii="仿宋" w:hAnsi="仿宋" w:eastAsia="仿宋"/>
          <w:szCs w:val="21"/>
        </w:rPr>
      </w:pPr>
      <w:r>
        <w:rPr>
          <w:rFonts w:hint="eastAsia" w:ascii="仿宋" w:hAnsi="仿宋" w:eastAsia="仿宋"/>
          <w:b/>
          <w:szCs w:val="21"/>
        </w:rPr>
        <w:t>备注：</w:t>
      </w: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trike/>
          <w:szCs w:val="21"/>
          <w:u w:val="single"/>
        </w:rPr>
        <w:t>招标办</w:t>
      </w:r>
      <w:r>
        <w:rPr>
          <w:rFonts w:hint="eastAsia" w:ascii="仿宋" w:hAnsi="仿宋" w:eastAsia="仿宋"/>
          <w:strike/>
          <w:szCs w:val="21"/>
        </w:rPr>
        <w:t>：2523245199@qq.com</w:t>
      </w:r>
      <w:r>
        <w:rPr>
          <w:rFonts w:hint="eastAsia" w:ascii="仿宋" w:hAnsi="仿宋" w:eastAsia="仿宋"/>
          <w:szCs w:val="21"/>
          <w:u w:val="single"/>
        </w:rPr>
        <w:t>和归口科室</w:t>
      </w:r>
      <w:r>
        <w:rPr>
          <w:rFonts w:hint="eastAsia" w:ascii="仿宋" w:hAnsi="仿宋" w:eastAsia="仿宋"/>
          <w:szCs w:val="21"/>
        </w:rPr>
        <w:t>【设备工程部□、信息管理部□、后勤保障部</w:t>
      </w:r>
      <w:r>
        <w:rPr>
          <w:rFonts w:hint="eastAsia" w:ascii="仿宋" w:hAnsi="仿宋" w:eastAsia="仿宋"/>
          <w:szCs w:val="21"/>
        </w:rPr>
        <w:sym w:font="Wingdings 2" w:char="0052"/>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w:t>
      </w:r>
      <w:r>
        <w:rPr>
          <w:rFonts w:hint="eastAsia" w:ascii="仿宋" w:hAnsi="仿宋" w:eastAsia="仿宋"/>
          <w:szCs w:val="21"/>
          <w:u w:val="single"/>
        </w:rPr>
        <w:t xml:space="preserve"> </w:t>
      </w:r>
      <w:r>
        <w:rPr>
          <w:rFonts w:hint="eastAsia" w:ascii="仿宋" w:hAnsi="仿宋" w:eastAsia="仿宋"/>
          <w:sz w:val="20"/>
          <w:szCs w:val="20"/>
          <w:u w:val="single"/>
        </w:rPr>
        <w:t xml:space="preserve"> </w:t>
      </w:r>
      <w:r>
        <w:rPr>
          <w:rFonts w:hint="eastAsia" w:ascii="仿宋" w:hAnsi="仿宋" w:eastAsia="仿宋"/>
          <w:sz w:val="32"/>
          <w:szCs w:val="32"/>
          <w:u w:val="single"/>
        </w:rPr>
        <w:t>zyyzwk2020@126</w:t>
      </w:r>
      <w:r>
        <w:rPr>
          <w:rFonts w:hint="eastAsia" w:ascii="仿宋" w:hAnsi="仿宋" w:eastAsia="仿宋"/>
          <w:sz w:val="24"/>
          <w:u w:val="single"/>
        </w:rPr>
        <w:t>.</w:t>
      </w:r>
      <w:r>
        <w:rPr>
          <w:rFonts w:hint="eastAsia" w:ascii="仿宋" w:hAnsi="仿宋" w:eastAsia="仿宋"/>
          <w:sz w:val="28"/>
          <w:szCs w:val="28"/>
          <w:u w:val="single"/>
        </w:rPr>
        <w:t>com</w:t>
      </w:r>
      <w:r>
        <w:rPr>
          <w:rFonts w:hint="eastAsia" w:ascii="仿宋" w:hAnsi="仿宋" w:eastAsia="仿宋"/>
          <w:szCs w:val="21"/>
          <w:u w:val="single"/>
        </w:rPr>
        <w:t xml:space="preserve">      </w:t>
      </w:r>
      <w:r>
        <w:rPr>
          <w:rFonts w:hint="eastAsia" w:ascii="仿宋" w:hAnsi="仿宋" w:eastAsia="仿宋"/>
          <w:szCs w:val="21"/>
        </w:rPr>
        <w:t>）；</w:t>
      </w:r>
    </w:p>
    <w:p>
      <w:pPr>
        <w:spacing w:line="320" w:lineRule="exact"/>
        <w:rPr>
          <w:rFonts w:ascii="仿宋" w:hAnsi="仿宋" w:eastAsia="仿宋"/>
          <w:szCs w:val="21"/>
        </w:rPr>
      </w:pPr>
      <w:r>
        <w:rPr>
          <w:rFonts w:hint="eastAsia" w:ascii="仿宋" w:hAnsi="仿宋" w:eastAsia="仿宋"/>
          <w:szCs w:val="21"/>
        </w:rPr>
        <w:t xml:space="preserve">      2、响应情况（是/否）若为否则继续填写具体建议修改指标，建议修改指标须慎重填写（该指标若为独家则无效，原则上须满足业界主流品牌同档次水平产品），</w:t>
      </w:r>
      <w:r>
        <w:rPr>
          <w:rFonts w:hint="eastAsia" w:ascii="仿宋" w:hAnsi="仿宋" w:eastAsia="仿宋"/>
          <w:b/>
          <w:szCs w:val="21"/>
          <w:u w:val="single"/>
        </w:rPr>
        <w:t>同时务必备注本品牌本规格型号产品相对应的真实指标并标注是否为独家（供医院汇总定稿版参数时选择）；</w:t>
      </w:r>
    </w:p>
    <w:p>
      <w:pPr>
        <w:spacing w:line="320" w:lineRule="exact"/>
        <w:rPr>
          <w:rFonts w:ascii="仿宋" w:hAnsi="仿宋" w:eastAsia="仿宋"/>
          <w:szCs w:val="21"/>
        </w:rPr>
      </w:pPr>
      <w:r>
        <w:rPr>
          <w:rFonts w:hint="eastAsia" w:ascii="仿宋" w:hAnsi="仿宋" w:eastAsia="仿宋"/>
          <w:szCs w:val="21"/>
        </w:rPr>
        <w:t xml:space="preserve">   </w:t>
      </w:r>
    </w:p>
    <w:p>
      <w:pPr>
        <w:spacing w:line="320" w:lineRule="exact"/>
        <w:rPr>
          <w:rFonts w:ascii="仿宋" w:hAnsi="仿宋" w:eastAsia="仿宋"/>
          <w:b/>
          <w:szCs w:val="21"/>
        </w:rPr>
      </w:pPr>
      <w:r>
        <w:rPr>
          <w:rFonts w:hint="eastAsia" w:ascii="仿宋" w:hAnsi="仿宋" w:eastAsia="仿宋"/>
          <w:b/>
          <w:szCs w:val="21"/>
        </w:rPr>
        <w:t>附件：配套耗材、试剂【单人次费用】及须定期更换零部件报价清单（样表【若无则标注“无”且不可删除】、可单列）</w:t>
      </w:r>
    </w:p>
    <w:p>
      <w:pPr>
        <w:spacing w:line="320" w:lineRule="exact"/>
        <w:rPr>
          <w:rFonts w:ascii="仿宋" w:hAnsi="仿宋" w:eastAsia="仿宋"/>
          <w:b/>
          <w:szCs w:val="21"/>
        </w:rPr>
      </w:pPr>
    </w:p>
    <w:p>
      <w:pPr>
        <w:spacing w:line="320" w:lineRule="exact"/>
        <w:rPr>
          <w:rFonts w:ascii="仿宋" w:hAnsi="仿宋" w:eastAsia="仿宋"/>
          <w:b/>
          <w:szCs w:val="21"/>
        </w:rPr>
      </w:pPr>
      <w:r>
        <w:rPr>
          <w:rFonts w:hint="eastAsia" w:ascii="仿宋" w:hAnsi="仿宋" w:eastAsia="仿宋"/>
          <w:b/>
          <w:szCs w:val="21"/>
        </w:rPr>
        <w:t>拟购项目初步参数结构如下：</w:t>
      </w:r>
    </w:p>
    <w:p>
      <w:pPr>
        <w:pStyle w:val="14"/>
        <w:widowControl/>
        <w:spacing w:line="360" w:lineRule="auto"/>
        <w:ind w:firstLine="0" w:firstLineChars="0"/>
        <w:jc w:val="center"/>
        <w:textAlignment w:val="center"/>
        <w:rPr>
          <w:rFonts w:ascii="仿宋" w:hAnsi="仿宋" w:eastAsia="仿宋" w:cs="宋体"/>
          <w:b/>
          <w:bCs/>
          <w:color w:val="000000"/>
          <w:kern w:val="0"/>
          <w:sz w:val="44"/>
          <w:szCs w:val="44"/>
          <w:lang w:bidi="ar"/>
        </w:rPr>
      </w:pPr>
      <w:r>
        <w:rPr>
          <w:rFonts w:hint="eastAsia" w:ascii="仿宋" w:hAnsi="仿宋" w:eastAsia="仿宋" w:cs="宋体"/>
          <w:b/>
          <w:bCs/>
          <w:color w:val="000000"/>
          <w:kern w:val="0"/>
          <w:sz w:val="24"/>
          <w:lang w:bidi="ar"/>
        </w:rPr>
        <w:t xml:space="preserve"> </w:t>
      </w:r>
      <w:r>
        <w:rPr>
          <w:rFonts w:ascii="仿宋" w:hAnsi="仿宋" w:eastAsia="仿宋" w:cs="宋体"/>
          <w:b/>
          <w:bCs/>
          <w:color w:val="000000"/>
          <w:kern w:val="0"/>
          <w:sz w:val="24"/>
          <w:lang w:bidi="ar"/>
        </w:rPr>
        <w:t xml:space="preserve">                                                                                                                                                                                                                                                                                                                                                                                                                                                                                                                                                                                                                                                                                                                                                                                                                                                                                                                                                                                                                                                                                        </w:t>
      </w:r>
    </w:p>
    <w:p>
      <w:pPr>
        <w:pStyle w:val="14"/>
        <w:widowControl/>
        <w:spacing w:line="360" w:lineRule="auto"/>
        <w:ind w:firstLine="482"/>
        <w:textAlignment w:val="center"/>
        <w:rPr>
          <w:rFonts w:ascii="仿宋" w:hAnsi="仿宋" w:eastAsia="仿宋" w:cs="宋体"/>
          <w:b/>
          <w:bCs/>
          <w:color w:val="000000"/>
          <w:kern w:val="0"/>
          <w:sz w:val="24"/>
          <w:lang w:bidi="ar"/>
        </w:rPr>
      </w:pPr>
      <w:bookmarkStart w:id="0" w:name="_Hlk138687729"/>
      <w:r>
        <w:rPr>
          <w:rFonts w:hint="eastAsia" w:ascii="仿宋" w:hAnsi="仿宋" w:eastAsia="仿宋" w:cs="宋体"/>
          <w:b/>
          <w:bCs/>
          <w:color w:val="000000"/>
          <w:kern w:val="0"/>
          <w:sz w:val="24"/>
          <w:lang w:bidi="ar"/>
        </w:rPr>
        <w:t>一、（1）六安市中医院维保设备概况：</w:t>
      </w:r>
    </w:p>
    <w:tbl>
      <w:tblPr>
        <w:tblStyle w:val="8"/>
        <w:tblpPr w:leftFromText="180" w:rightFromText="180" w:vertAnchor="text" w:horzAnchor="page" w:tblpXSpec="center" w:tblpY="98"/>
        <w:tblOverlap w:val="never"/>
        <w:tblW w:w="8835"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315"/>
        <w:gridCol w:w="1341"/>
        <w:gridCol w:w="1494"/>
        <w:gridCol w:w="1590"/>
        <w:gridCol w:w="1785"/>
        <w:gridCol w:w="1310"/>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01" w:hRule="atLeast"/>
          <w:jc w:val="center"/>
        </w:trPr>
        <w:tc>
          <w:tcPr>
            <w:tcW w:w="1315" w:type="dxa"/>
            <w:vMerge w:val="restart"/>
            <w:tcBorders>
              <w:top w:val="single" w:color="auto" w:sz="4" w:space="0"/>
              <w:left w:val="single" w:color="auto" w:sz="4" w:space="0"/>
              <w:bottom w:val="single" w:color="auto" w:sz="4" w:space="0"/>
              <w:right w:val="single" w:color="auto" w:sz="4" w:space="0"/>
            </w:tcBorders>
            <w:vAlign w:val="center"/>
          </w:tcPr>
          <w:p>
            <w:pPr>
              <w:widowControl/>
              <w:tabs>
                <w:tab w:val="left" w:pos="312"/>
              </w:tabs>
              <w:spacing w:line="360" w:lineRule="auto"/>
              <w:jc w:val="center"/>
              <w:textAlignment w:val="center"/>
              <w:rPr>
                <w:rFonts w:ascii="仿宋" w:hAnsi="仿宋" w:eastAsia="仿宋" w:cs="宋体"/>
                <w:kern w:val="0"/>
                <w:sz w:val="24"/>
              </w:rPr>
            </w:pPr>
            <w:r>
              <w:rPr>
                <w:rFonts w:hint="eastAsia" w:ascii="仿宋" w:hAnsi="仿宋" w:eastAsia="仿宋" w:cs="宋体"/>
                <w:kern w:val="0"/>
                <w:sz w:val="24"/>
              </w:rPr>
              <w:t>1.</w:t>
            </w:r>
            <w:r>
              <w:rPr>
                <w:rFonts w:hint="eastAsia" w:ascii="仿宋" w:hAnsi="仿宋" w:eastAsia="仿宋" w:cs="宋体"/>
                <w:color w:val="000000"/>
                <w:kern w:val="0"/>
                <w:sz w:val="24"/>
                <w:lang w:bidi="ar"/>
              </w:rPr>
              <w:t>英格索兰无油涡旋式空压机</w:t>
            </w:r>
          </w:p>
        </w:tc>
        <w:tc>
          <w:tcPr>
            <w:tcW w:w="134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机器型号</w:t>
            </w:r>
          </w:p>
        </w:tc>
        <w:tc>
          <w:tcPr>
            <w:tcW w:w="149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
                <w:bCs/>
                <w:kern w:val="0"/>
                <w:sz w:val="24"/>
              </w:rPr>
            </w:pPr>
            <w:r>
              <w:rPr>
                <w:rFonts w:hint="eastAsia" w:ascii="仿宋" w:hAnsi="仿宋" w:eastAsia="仿宋" w:cs="宋体"/>
                <w:kern w:val="0"/>
                <w:sz w:val="24"/>
              </w:rPr>
              <w:t>WE11-8</w:t>
            </w:r>
          </w:p>
        </w:tc>
        <w:tc>
          <w:tcPr>
            <w:tcW w:w="159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机器系列号</w:t>
            </w:r>
          </w:p>
        </w:tc>
        <w:tc>
          <w:tcPr>
            <w:tcW w:w="17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
                <w:bCs/>
                <w:kern w:val="0"/>
                <w:sz w:val="24"/>
              </w:rPr>
            </w:pPr>
            <w:r>
              <w:rPr>
                <w:rFonts w:hint="eastAsia" w:ascii="仿宋" w:hAnsi="仿宋" w:eastAsia="仿宋" w:cs="宋体"/>
                <w:kern w:val="0"/>
                <w:sz w:val="24"/>
              </w:rPr>
              <w:t>20611534 CB E</w:t>
            </w:r>
          </w:p>
        </w:tc>
        <w:tc>
          <w:tcPr>
            <w:tcW w:w="131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41" w:hRule="atLeast"/>
          <w:jc w:val="center"/>
        </w:trPr>
        <w:tc>
          <w:tcPr>
            <w:tcW w:w="131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p>
        </w:tc>
        <w:tc>
          <w:tcPr>
            <w:tcW w:w="134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额定功率</w:t>
            </w:r>
          </w:p>
        </w:tc>
        <w:tc>
          <w:tcPr>
            <w:tcW w:w="149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3.7kw×3</w:t>
            </w:r>
          </w:p>
        </w:tc>
        <w:tc>
          <w:tcPr>
            <w:tcW w:w="159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排气压力</w:t>
            </w:r>
          </w:p>
        </w:tc>
        <w:tc>
          <w:tcPr>
            <w:tcW w:w="17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
                <w:bCs/>
                <w:kern w:val="0"/>
                <w:sz w:val="24"/>
              </w:rPr>
            </w:pPr>
            <w:r>
              <w:rPr>
                <w:rFonts w:hint="eastAsia" w:ascii="仿宋" w:hAnsi="仿宋" w:eastAsia="仿宋" w:cs="宋体"/>
                <w:kern w:val="0"/>
                <w:sz w:val="24"/>
              </w:rPr>
              <w:t>0.8MPa</w:t>
            </w:r>
          </w:p>
        </w:tc>
        <w:tc>
          <w:tcPr>
            <w:tcW w:w="131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42" w:hRule="atLeast"/>
          <w:jc w:val="center"/>
        </w:trPr>
        <w:tc>
          <w:tcPr>
            <w:tcW w:w="131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p>
        </w:tc>
        <w:tc>
          <w:tcPr>
            <w:tcW w:w="134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出厂日期</w:t>
            </w:r>
          </w:p>
        </w:tc>
        <w:tc>
          <w:tcPr>
            <w:tcW w:w="149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2021.05</w:t>
            </w:r>
          </w:p>
        </w:tc>
        <w:tc>
          <w:tcPr>
            <w:tcW w:w="159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投入时间</w:t>
            </w:r>
          </w:p>
        </w:tc>
        <w:tc>
          <w:tcPr>
            <w:tcW w:w="17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
                <w:bCs/>
                <w:kern w:val="0"/>
                <w:sz w:val="24"/>
              </w:rPr>
            </w:pPr>
            <w:r>
              <w:rPr>
                <w:rFonts w:hint="eastAsia" w:ascii="仿宋" w:hAnsi="仿宋" w:eastAsia="仿宋" w:cs="宋体"/>
                <w:kern w:val="0"/>
                <w:sz w:val="24"/>
              </w:rPr>
              <w:t>2021.06</w:t>
            </w:r>
          </w:p>
        </w:tc>
        <w:tc>
          <w:tcPr>
            <w:tcW w:w="131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86" w:hRule="atLeast"/>
          <w:jc w:val="center"/>
        </w:trPr>
        <w:tc>
          <w:tcPr>
            <w:tcW w:w="131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2.</w:t>
            </w:r>
            <w:r>
              <w:rPr>
                <w:rFonts w:hint="eastAsia" w:ascii="仿宋" w:hAnsi="仿宋" w:eastAsia="仿宋" w:cs="宋体"/>
                <w:color w:val="000000"/>
                <w:kern w:val="0"/>
                <w:sz w:val="24"/>
                <w:lang w:bidi="ar"/>
              </w:rPr>
              <w:t>（Gardner Denver）里其乐负压机组</w:t>
            </w:r>
          </w:p>
        </w:tc>
        <w:tc>
          <w:tcPr>
            <w:tcW w:w="134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机器型号</w:t>
            </w:r>
          </w:p>
        </w:tc>
        <w:tc>
          <w:tcPr>
            <w:tcW w:w="149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V-VC 202</w:t>
            </w:r>
          </w:p>
        </w:tc>
        <w:tc>
          <w:tcPr>
            <w:tcW w:w="159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机器序列号</w:t>
            </w:r>
          </w:p>
        </w:tc>
        <w:tc>
          <w:tcPr>
            <w:tcW w:w="17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BS2101219001</w:t>
            </w:r>
          </w:p>
        </w:tc>
        <w:tc>
          <w:tcPr>
            <w:tcW w:w="131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06" w:hRule="atLeast"/>
          <w:jc w:val="center"/>
        </w:trPr>
        <w:tc>
          <w:tcPr>
            <w:tcW w:w="131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
                <w:bCs/>
                <w:kern w:val="0"/>
                <w:sz w:val="24"/>
              </w:rPr>
            </w:pPr>
          </w:p>
        </w:tc>
        <w:tc>
          <w:tcPr>
            <w:tcW w:w="134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额定功率</w:t>
            </w:r>
          </w:p>
        </w:tc>
        <w:tc>
          <w:tcPr>
            <w:tcW w:w="149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6.5kw×2</w:t>
            </w:r>
          </w:p>
        </w:tc>
        <w:tc>
          <w:tcPr>
            <w:tcW w:w="159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最大抽气量</w:t>
            </w:r>
          </w:p>
        </w:tc>
        <w:tc>
          <w:tcPr>
            <w:tcW w:w="17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2×4000/min</w:t>
            </w:r>
          </w:p>
        </w:tc>
        <w:tc>
          <w:tcPr>
            <w:tcW w:w="131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06" w:hRule="atLeast"/>
          <w:jc w:val="center"/>
        </w:trPr>
        <w:tc>
          <w:tcPr>
            <w:tcW w:w="131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
                <w:bCs/>
                <w:kern w:val="0"/>
                <w:sz w:val="24"/>
              </w:rPr>
            </w:pPr>
          </w:p>
        </w:tc>
        <w:tc>
          <w:tcPr>
            <w:tcW w:w="134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出厂日期</w:t>
            </w:r>
          </w:p>
        </w:tc>
        <w:tc>
          <w:tcPr>
            <w:tcW w:w="149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2021.01</w:t>
            </w:r>
          </w:p>
        </w:tc>
        <w:tc>
          <w:tcPr>
            <w:tcW w:w="159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投入时间</w:t>
            </w:r>
          </w:p>
        </w:tc>
        <w:tc>
          <w:tcPr>
            <w:tcW w:w="17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2021.06</w:t>
            </w:r>
          </w:p>
        </w:tc>
        <w:tc>
          <w:tcPr>
            <w:tcW w:w="131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6" w:hRule="atLeast"/>
          <w:jc w:val="center"/>
        </w:trPr>
        <w:tc>
          <w:tcPr>
            <w:tcW w:w="131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
                <w:bCs/>
                <w:kern w:val="0"/>
                <w:sz w:val="24"/>
              </w:rPr>
            </w:pPr>
            <w:r>
              <w:rPr>
                <w:rFonts w:hint="eastAsia" w:ascii="仿宋" w:hAnsi="仿宋" w:eastAsia="仿宋" w:cs="宋体"/>
                <w:color w:val="000000"/>
                <w:kern w:val="0"/>
                <w:sz w:val="24"/>
                <w:lang w:bidi="ar"/>
              </w:rPr>
              <w:t>3.米尔斯油环负压机组</w:t>
            </w:r>
          </w:p>
        </w:tc>
        <w:tc>
          <w:tcPr>
            <w:tcW w:w="1341"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仿宋" w:hAnsi="仿宋" w:eastAsia="仿宋" w:cs="宋体"/>
                <w:b/>
                <w:bCs/>
                <w:kern w:val="0"/>
                <w:sz w:val="24"/>
              </w:rPr>
            </w:pPr>
            <w:r>
              <w:rPr>
                <w:rFonts w:hint="eastAsia" w:ascii="仿宋" w:hAnsi="仿宋" w:eastAsia="仿宋" w:cs="宋体"/>
                <w:color w:val="000000"/>
                <w:kern w:val="0"/>
                <w:sz w:val="24"/>
                <w:lang w:bidi="ar"/>
              </w:rPr>
              <w:t>产品型号</w:t>
            </w:r>
          </w:p>
        </w:tc>
        <w:tc>
          <w:tcPr>
            <w:tcW w:w="149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color w:val="000000"/>
                <w:kern w:val="0"/>
                <w:sz w:val="24"/>
                <w:lang w:bidi="ar"/>
              </w:rPr>
              <w:t>W691.000N2</w:t>
            </w:r>
          </w:p>
        </w:tc>
        <w:tc>
          <w:tcPr>
            <w:tcW w:w="159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
                <w:bCs/>
                <w:kern w:val="0"/>
                <w:sz w:val="24"/>
              </w:rPr>
            </w:pPr>
            <w:r>
              <w:rPr>
                <w:rFonts w:hint="eastAsia" w:ascii="仿宋" w:hAnsi="仿宋" w:eastAsia="仿宋" w:cs="宋体"/>
                <w:kern w:val="0"/>
                <w:sz w:val="24"/>
              </w:rPr>
              <w:t>出厂编号</w:t>
            </w:r>
          </w:p>
        </w:tc>
        <w:tc>
          <w:tcPr>
            <w:tcW w:w="17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1910001</w:t>
            </w:r>
          </w:p>
        </w:tc>
        <w:tc>
          <w:tcPr>
            <w:tcW w:w="131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06" w:hRule="atLeast"/>
          <w:jc w:val="center"/>
        </w:trPr>
        <w:tc>
          <w:tcPr>
            <w:tcW w:w="131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
                <w:bCs/>
                <w:kern w:val="0"/>
                <w:sz w:val="24"/>
              </w:rPr>
            </w:pPr>
          </w:p>
        </w:tc>
        <w:tc>
          <w:tcPr>
            <w:tcW w:w="1341"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额定功率</w:t>
            </w:r>
          </w:p>
        </w:tc>
        <w:tc>
          <w:tcPr>
            <w:tcW w:w="149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7.5kw×3</w:t>
            </w:r>
          </w:p>
        </w:tc>
        <w:tc>
          <w:tcPr>
            <w:tcW w:w="159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最大抽气量</w:t>
            </w:r>
          </w:p>
        </w:tc>
        <w:tc>
          <w:tcPr>
            <w:tcW w:w="17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3×8333L/min</w:t>
            </w:r>
          </w:p>
        </w:tc>
        <w:tc>
          <w:tcPr>
            <w:tcW w:w="131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6" w:hRule="atLeast"/>
          <w:jc w:val="center"/>
        </w:trPr>
        <w:tc>
          <w:tcPr>
            <w:tcW w:w="131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
                <w:bCs/>
                <w:kern w:val="0"/>
                <w:sz w:val="24"/>
              </w:rPr>
            </w:pPr>
          </w:p>
        </w:tc>
        <w:tc>
          <w:tcPr>
            <w:tcW w:w="134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出厂日期</w:t>
            </w:r>
          </w:p>
        </w:tc>
        <w:tc>
          <w:tcPr>
            <w:tcW w:w="149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2019.10</w:t>
            </w:r>
          </w:p>
        </w:tc>
        <w:tc>
          <w:tcPr>
            <w:tcW w:w="159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投入时间</w:t>
            </w:r>
          </w:p>
        </w:tc>
        <w:tc>
          <w:tcPr>
            <w:tcW w:w="178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2020.06</w:t>
            </w:r>
          </w:p>
        </w:tc>
        <w:tc>
          <w:tcPr>
            <w:tcW w:w="131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6" w:hRule="atLeast"/>
          <w:jc w:val="center"/>
        </w:trPr>
        <w:tc>
          <w:tcPr>
            <w:tcW w:w="7525"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bookmarkStart w:id="1" w:name="_Hlk138689556"/>
            <w:r>
              <w:rPr>
                <w:rFonts w:hint="eastAsia" w:ascii="仿宋" w:hAnsi="仿宋" w:eastAsia="仿宋" w:cs="宋体"/>
                <w:color w:val="0000FF"/>
                <w:kern w:val="0"/>
                <w:sz w:val="24"/>
              </w:rPr>
              <w:t>以上设备维保是否能够响应，请在表格后注明是或否。</w:t>
            </w:r>
          </w:p>
        </w:tc>
        <w:tc>
          <w:tcPr>
            <w:tcW w:w="131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是或否</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848" w:hRule="atLeast"/>
          <w:jc w:val="center"/>
        </w:trPr>
        <w:tc>
          <w:tcPr>
            <w:tcW w:w="8835" w:type="dxa"/>
            <w:gridSpan w:val="6"/>
            <w:tcBorders>
              <w:top w:val="single" w:color="auto" w:sz="4" w:space="0"/>
              <w:left w:val="nil"/>
              <w:bottom w:val="nil"/>
              <w:right w:val="nil"/>
            </w:tcBorders>
          </w:tcPr>
          <w:p>
            <w:pPr>
              <w:pStyle w:val="14"/>
              <w:widowControl/>
              <w:spacing w:line="360" w:lineRule="auto"/>
              <w:ind w:firstLine="723" w:firstLineChars="300"/>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（2）六安市霍邱</w:t>
            </w:r>
            <w:r>
              <w:rPr>
                <w:rFonts w:hint="eastAsia" w:ascii="仿宋" w:hAnsi="仿宋" w:eastAsia="仿宋" w:cs="宋体"/>
                <w:b/>
                <w:bCs/>
                <w:color w:val="000000"/>
                <w:kern w:val="0"/>
                <w:sz w:val="24"/>
                <w:lang w:val="en-US" w:eastAsia="zh-CN" w:bidi="ar"/>
              </w:rPr>
              <w:t>县</w:t>
            </w:r>
            <w:r>
              <w:rPr>
                <w:rFonts w:hint="eastAsia" w:ascii="仿宋" w:hAnsi="仿宋" w:eastAsia="仿宋" w:cs="宋体"/>
                <w:b/>
                <w:bCs/>
                <w:color w:val="000000"/>
                <w:kern w:val="0"/>
                <w:sz w:val="24"/>
                <w:lang w:bidi="ar"/>
              </w:rPr>
              <w:t>第六人民医院维保设备概况：</w:t>
            </w:r>
          </w:p>
          <w:tbl>
            <w:tblPr>
              <w:tblStyle w:val="8"/>
              <w:tblpPr w:leftFromText="180" w:rightFromText="180" w:vertAnchor="text" w:horzAnchor="page" w:tblpX="232" w:tblpY="162"/>
              <w:tblOverlap w:val="never"/>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3210"/>
              <w:gridCol w:w="1290"/>
              <w:gridCol w:w="1845"/>
              <w:gridCol w:w="13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dxa"/>
                  <w:vAlign w:val="center"/>
                </w:tcPr>
                <w:p>
                  <w:pPr>
                    <w:jc w:val="center"/>
                    <w:rPr>
                      <w:rFonts w:ascii="仿宋" w:hAnsi="仿宋" w:eastAsia="仿宋" w:cs="宋体"/>
                      <w:b/>
                      <w:bCs/>
                      <w:color w:val="000000"/>
                      <w:kern w:val="0"/>
                      <w:sz w:val="24"/>
                      <w:lang w:bidi="ar"/>
                    </w:rPr>
                  </w:pPr>
                  <w:r>
                    <w:rPr>
                      <w:rFonts w:hint="eastAsia" w:ascii="仿宋" w:hAnsi="仿宋" w:eastAsia="仿宋" w:cs="仿宋"/>
                      <w:sz w:val="24"/>
                    </w:rPr>
                    <w:t>序号</w:t>
                  </w:r>
                </w:p>
              </w:tc>
              <w:tc>
                <w:tcPr>
                  <w:tcW w:w="3210" w:type="dxa"/>
                  <w:vAlign w:val="center"/>
                </w:tcPr>
                <w:p>
                  <w:pPr>
                    <w:jc w:val="center"/>
                    <w:rPr>
                      <w:rFonts w:ascii="仿宋" w:hAnsi="仿宋" w:eastAsia="仿宋" w:cs="宋体"/>
                      <w:b/>
                      <w:bCs/>
                      <w:color w:val="000000"/>
                      <w:kern w:val="0"/>
                      <w:sz w:val="24"/>
                      <w:lang w:bidi="ar"/>
                    </w:rPr>
                  </w:pPr>
                  <w:r>
                    <w:rPr>
                      <w:rFonts w:hint="eastAsia" w:ascii="仿宋" w:hAnsi="仿宋" w:eastAsia="仿宋" w:cs="仿宋"/>
                      <w:sz w:val="24"/>
                    </w:rPr>
                    <w:t>产品型号</w:t>
                  </w:r>
                </w:p>
              </w:tc>
              <w:tc>
                <w:tcPr>
                  <w:tcW w:w="1290" w:type="dxa"/>
                  <w:vAlign w:val="center"/>
                </w:tcPr>
                <w:p>
                  <w:pPr>
                    <w:jc w:val="center"/>
                    <w:rPr>
                      <w:rFonts w:ascii="仿宋" w:hAnsi="仿宋" w:eastAsia="仿宋" w:cs="宋体"/>
                      <w:b/>
                      <w:bCs/>
                      <w:color w:val="000000"/>
                      <w:kern w:val="0"/>
                      <w:sz w:val="24"/>
                      <w:lang w:bidi="ar"/>
                    </w:rPr>
                  </w:pPr>
                  <w:r>
                    <w:rPr>
                      <w:rFonts w:hint="eastAsia" w:ascii="仿宋" w:hAnsi="仿宋" w:eastAsia="仿宋" w:cs="仿宋"/>
                      <w:sz w:val="24"/>
                    </w:rPr>
                    <w:t>投入时间</w:t>
                  </w:r>
                </w:p>
              </w:tc>
              <w:tc>
                <w:tcPr>
                  <w:tcW w:w="1845" w:type="dxa"/>
                  <w:vAlign w:val="center"/>
                </w:tcPr>
                <w:p>
                  <w:pPr>
                    <w:jc w:val="center"/>
                    <w:rPr>
                      <w:rFonts w:ascii="仿宋" w:hAnsi="仿宋" w:eastAsia="仿宋" w:cs="宋体"/>
                      <w:b/>
                      <w:bCs/>
                      <w:color w:val="000000"/>
                      <w:kern w:val="0"/>
                      <w:sz w:val="24"/>
                      <w:lang w:bidi="ar"/>
                    </w:rPr>
                  </w:pPr>
                  <w:r>
                    <w:rPr>
                      <w:rFonts w:hint="eastAsia" w:ascii="仿宋" w:hAnsi="仿宋" w:eastAsia="仿宋" w:cs="仿宋"/>
                      <w:sz w:val="24"/>
                    </w:rPr>
                    <w:t>已用时长（h）</w:t>
                  </w:r>
                </w:p>
              </w:tc>
              <w:tc>
                <w:tcPr>
                  <w:tcW w:w="1395" w:type="dxa"/>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dxa"/>
                  <w:vAlign w:val="center"/>
                </w:tcPr>
                <w:p>
                  <w:pPr>
                    <w:jc w:val="center"/>
                    <w:rPr>
                      <w:rFonts w:ascii="仿宋" w:hAnsi="仿宋" w:eastAsia="仿宋" w:cs="宋体"/>
                      <w:b/>
                      <w:bCs/>
                      <w:color w:val="000000"/>
                      <w:kern w:val="0"/>
                      <w:sz w:val="24"/>
                      <w:lang w:bidi="ar"/>
                    </w:rPr>
                  </w:pPr>
                  <w:r>
                    <w:rPr>
                      <w:rFonts w:hint="eastAsia" w:ascii="仿宋" w:hAnsi="仿宋" w:eastAsia="仿宋" w:cs="仿宋"/>
                      <w:sz w:val="24"/>
                    </w:rPr>
                    <w:t>1</w:t>
                  </w:r>
                </w:p>
              </w:tc>
              <w:tc>
                <w:tcPr>
                  <w:tcW w:w="3210" w:type="dxa"/>
                  <w:vAlign w:val="center"/>
                </w:tcPr>
                <w:p>
                  <w:pPr>
                    <w:jc w:val="left"/>
                    <w:rPr>
                      <w:rFonts w:ascii="仿宋" w:hAnsi="仿宋" w:eastAsia="仿宋" w:cs="宋体"/>
                      <w:b/>
                      <w:bCs/>
                      <w:color w:val="000000"/>
                      <w:kern w:val="0"/>
                      <w:sz w:val="24"/>
                      <w:lang w:bidi="ar"/>
                    </w:rPr>
                  </w:pPr>
                  <w:r>
                    <w:rPr>
                      <w:rFonts w:hint="eastAsia" w:ascii="仿宋" w:hAnsi="仿宋" w:eastAsia="仿宋" w:cs="仿宋"/>
                      <w:sz w:val="24"/>
                    </w:rPr>
                    <w:t>英格索兰R11/U-A10-X（病房）</w:t>
                  </w:r>
                </w:p>
              </w:tc>
              <w:tc>
                <w:tcPr>
                  <w:tcW w:w="1290" w:type="dxa"/>
                  <w:vMerge w:val="restart"/>
                  <w:vAlign w:val="center"/>
                </w:tcPr>
                <w:p>
                  <w:pPr>
                    <w:jc w:val="center"/>
                    <w:rPr>
                      <w:rFonts w:ascii="仿宋" w:hAnsi="仿宋" w:eastAsia="仿宋" w:cs="宋体"/>
                      <w:b/>
                      <w:bCs/>
                      <w:color w:val="000000"/>
                      <w:kern w:val="0"/>
                      <w:sz w:val="24"/>
                      <w:lang w:bidi="ar"/>
                    </w:rPr>
                  </w:pPr>
                  <w:r>
                    <w:rPr>
                      <w:rFonts w:hint="eastAsia" w:ascii="仿宋" w:hAnsi="仿宋" w:eastAsia="仿宋" w:cs="仿宋"/>
                      <w:sz w:val="24"/>
                    </w:rPr>
                    <w:t>2021年6月</w:t>
                  </w:r>
                </w:p>
              </w:tc>
              <w:tc>
                <w:tcPr>
                  <w:tcW w:w="1845" w:type="dxa"/>
                  <w:vMerge w:val="restart"/>
                  <w:vAlign w:val="center"/>
                </w:tcPr>
                <w:p>
                  <w:pPr>
                    <w:jc w:val="center"/>
                    <w:rPr>
                      <w:rFonts w:ascii="仿宋" w:hAnsi="仿宋" w:eastAsia="仿宋" w:cs="宋体"/>
                      <w:b/>
                      <w:bCs/>
                      <w:color w:val="000000"/>
                      <w:kern w:val="0"/>
                      <w:sz w:val="24"/>
                      <w:lang w:bidi="ar"/>
                    </w:rPr>
                  </w:pPr>
                  <w:r>
                    <w:rPr>
                      <w:rFonts w:hint="eastAsia" w:ascii="仿宋" w:hAnsi="仿宋" w:eastAsia="仿宋" w:cs="仿宋"/>
                      <w:sz w:val="24"/>
                    </w:rPr>
                    <w:t>4983+1908</w:t>
                  </w:r>
                </w:p>
              </w:tc>
              <w:tc>
                <w:tcPr>
                  <w:tcW w:w="1395" w:type="dxa"/>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dxa"/>
                  <w:vAlign w:val="center"/>
                </w:tcPr>
                <w:p>
                  <w:pPr>
                    <w:jc w:val="center"/>
                    <w:rPr>
                      <w:rFonts w:ascii="仿宋" w:hAnsi="仿宋" w:eastAsia="仿宋" w:cs="宋体"/>
                      <w:b/>
                      <w:bCs/>
                      <w:color w:val="000000"/>
                      <w:kern w:val="0"/>
                      <w:sz w:val="24"/>
                      <w:lang w:bidi="ar"/>
                    </w:rPr>
                  </w:pPr>
                  <w:r>
                    <w:rPr>
                      <w:rFonts w:hint="eastAsia" w:ascii="仿宋" w:hAnsi="仿宋" w:eastAsia="仿宋" w:cs="仿宋"/>
                      <w:sz w:val="24"/>
                    </w:rPr>
                    <w:t>2</w:t>
                  </w:r>
                </w:p>
              </w:tc>
              <w:tc>
                <w:tcPr>
                  <w:tcW w:w="3210" w:type="dxa"/>
                  <w:vAlign w:val="center"/>
                </w:tcPr>
                <w:p>
                  <w:pPr>
                    <w:jc w:val="left"/>
                    <w:rPr>
                      <w:rFonts w:ascii="仿宋" w:hAnsi="仿宋" w:eastAsia="仿宋" w:cs="宋体"/>
                      <w:b/>
                      <w:bCs/>
                      <w:color w:val="000000"/>
                      <w:kern w:val="0"/>
                      <w:sz w:val="24"/>
                      <w:lang w:bidi="ar"/>
                    </w:rPr>
                  </w:pPr>
                  <w:r>
                    <w:rPr>
                      <w:rFonts w:hint="eastAsia" w:ascii="仿宋" w:hAnsi="仿宋" w:eastAsia="仿宋" w:cs="仿宋"/>
                      <w:sz w:val="24"/>
                    </w:rPr>
                    <w:t>英格索兰UP5-15-10（病房）</w:t>
                  </w:r>
                </w:p>
              </w:tc>
              <w:tc>
                <w:tcPr>
                  <w:tcW w:w="1290" w:type="dxa"/>
                  <w:vMerge w:val="continue"/>
                </w:tcPr>
                <w:p>
                  <w:pPr>
                    <w:pStyle w:val="14"/>
                    <w:widowControl/>
                    <w:spacing w:line="360" w:lineRule="auto"/>
                    <w:ind w:firstLine="0" w:firstLineChars="0"/>
                    <w:textAlignment w:val="center"/>
                    <w:rPr>
                      <w:rFonts w:ascii="仿宋" w:hAnsi="仿宋" w:eastAsia="仿宋" w:cs="宋体"/>
                      <w:b/>
                      <w:bCs/>
                      <w:color w:val="000000"/>
                      <w:kern w:val="0"/>
                      <w:sz w:val="24"/>
                      <w:lang w:bidi="ar"/>
                    </w:rPr>
                  </w:pPr>
                </w:p>
              </w:tc>
              <w:tc>
                <w:tcPr>
                  <w:tcW w:w="1845" w:type="dxa"/>
                  <w:vMerge w:val="continue"/>
                </w:tcPr>
                <w:p>
                  <w:pPr>
                    <w:pStyle w:val="14"/>
                    <w:widowControl/>
                    <w:spacing w:line="360" w:lineRule="auto"/>
                    <w:ind w:firstLine="0" w:firstLineChars="0"/>
                    <w:textAlignment w:val="center"/>
                    <w:rPr>
                      <w:rFonts w:ascii="仿宋" w:hAnsi="仿宋" w:eastAsia="仿宋" w:cs="宋体"/>
                      <w:b/>
                      <w:bCs/>
                      <w:color w:val="000000"/>
                      <w:kern w:val="0"/>
                      <w:sz w:val="24"/>
                      <w:lang w:bidi="ar"/>
                    </w:rPr>
                  </w:pPr>
                </w:p>
              </w:tc>
              <w:tc>
                <w:tcPr>
                  <w:tcW w:w="1395" w:type="dxa"/>
                </w:tcPr>
                <w:p>
                  <w:pPr>
                    <w:pStyle w:val="14"/>
                    <w:widowControl/>
                    <w:spacing w:line="360" w:lineRule="auto"/>
                    <w:ind w:firstLine="0" w:firstLineChars="0"/>
                    <w:textAlignment w:val="center"/>
                    <w:rPr>
                      <w:rFonts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dxa"/>
                  <w:vAlign w:val="center"/>
                </w:tcPr>
                <w:p>
                  <w:pPr>
                    <w:jc w:val="center"/>
                    <w:rPr>
                      <w:rFonts w:ascii="仿宋" w:hAnsi="仿宋" w:eastAsia="仿宋" w:cs="宋体"/>
                      <w:b/>
                      <w:bCs/>
                      <w:color w:val="000000"/>
                      <w:kern w:val="0"/>
                      <w:sz w:val="24"/>
                      <w:lang w:bidi="ar"/>
                    </w:rPr>
                  </w:pPr>
                  <w:r>
                    <w:rPr>
                      <w:rFonts w:hint="eastAsia" w:ascii="仿宋" w:hAnsi="仿宋" w:eastAsia="仿宋" w:cs="仿宋"/>
                      <w:sz w:val="24"/>
                    </w:rPr>
                    <w:t>3</w:t>
                  </w:r>
                </w:p>
              </w:tc>
              <w:tc>
                <w:tcPr>
                  <w:tcW w:w="3210" w:type="dxa"/>
                  <w:vAlign w:val="center"/>
                </w:tcPr>
                <w:p>
                  <w:pPr>
                    <w:jc w:val="left"/>
                    <w:rPr>
                      <w:rFonts w:ascii="仿宋" w:hAnsi="仿宋" w:eastAsia="仿宋" w:cs="宋体"/>
                      <w:b/>
                      <w:bCs/>
                      <w:color w:val="000000"/>
                      <w:kern w:val="0"/>
                      <w:sz w:val="24"/>
                      <w:lang w:bidi="ar"/>
                    </w:rPr>
                  </w:pPr>
                  <w:r>
                    <w:rPr>
                      <w:rFonts w:hint="eastAsia" w:ascii="仿宋" w:hAnsi="仿宋" w:eastAsia="仿宋" w:cs="仿宋"/>
                      <w:sz w:val="24"/>
                    </w:rPr>
                    <w:t>英格索兰R11/U-A10-X（口腔、供应室）</w:t>
                  </w:r>
                </w:p>
              </w:tc>
              <w:tc>
                <w:tcPr>
                  <w:tcW w:w="1290" w:type="dxa"/>
                  <w:vMerge w:val="continue"/>
                </w:tcPr>
                <w:p>
                  <w:pPr>
                    <w:pStyle w:val="14"/>
                    <w:widowControl/>
                    <w:spacing w:line="360" w:lineRule="auto"/>
                    <w:ind w:firstLine="0" w:firstLineChars="0"/>
                    <w:textAlignment w:val="center"/>
                    <w:rPr>
                      <w:rFonts w:ascii="仿宋" w:hAnsi="仿宋" w:eastAsia="仿宋" w:cs="宋体"/>
                      <w:b/>
                      <w:bCs/>
                      <w:color w:val="000000"/>
                      <w:kern w:val="0"/>
                      <w:sz w:val="24"/>
                      <w:lang w:bidi="ar"/>
                    </w:rPr>
                  </w:pPr>
                </w:p>
              </w:tc>
              <w:tc>
                <w:tcPr>
                  <w:tcW w:w="1845" w:type="dxa"/>
                  <w:vMerge w:val="restart"/>
                  <w:vAlign w:val="center"/>
                </w:tcPr>
                <w:p>
                  <w:pPr>
                    <w:jc w:val="center"/>
                    <w:rPr>
                      <w:rFonts w:ascii="仿宋" w:hAnsi="仿宋" w:eastAsia="仿宋" w:cs="宋体"/>
                      <w:b/>
                      <w:bCs/>
                      <w:color w:val="000000"/>
                      <w:kern w:val="0"/>
                      <w:sz w:val="24"/>
                      <w:lang w:bidi="ar"/>
                    </w:rPr>
                  </w:pPr>
                  <w:r>
                    <w:rPr>
                      <w:rFonts w:hint="eastAsia" w:ascii="仿宋" w:hAnsi="仿宋" w:eastAsia="仿宋" w:cs="仿宋"/>
                      <w:sz w:val="24"/>
                    </w:rPr>
                    <w:t>3022+11653</w:t>
                  </w:r>
                </w:p>
              </w:tc>
              <w:tc>
                <w:tcPr>
                  <w:tcW w:w="1395" w:type="dxa"/>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dxa"/>
                  <w:vAlign w:val="center"/>
                </w:tcPr>
                <w:p>
                  <w:pPr>
                    <w:jc w:val="center"/>
                    <w:rPr>
                      <w:rFonts w:ascii="仿宋" w:hAnsi="仿宋" w:eastAsia="仿宋" w:cs="宋体"/>
                      <w:b/>
                      <w:bCs/>
                      <w:color w:val="000000"/>
                      <w:kern w:val="0"/>
                      <w:sz w:val="24"/>
                      <w:lang w:bidi="ar"/>
                    </w:rPr>
                  </w:pPr>
                  <w:r>
                    <w:rPr>
                      <w:rFonts w:hint="eastAsia" w:ascii="仿宋" w:hAnsi="仿宋" w:eastAsia="仿宋" w:cs="仿宋"/>
                      <w:sz w:val="24"/>
                    </w:rPr>
                    <w:t>4</w:t>
                  </w:r>
                </w:p>
              </w:tc>
              <w:tc>
                <w:tcPr>
                  <w:tcW w:w="3210" w:type="dxa"/>
                  <w:vAlign w:val="center"/>
                </w:tcPr>
                <w:p>
                  <w:pPr>
                    <w:jc w:val="left"/>
                    <w:rPr>
                      <w:rFonts w:ascii="仿宋" w:hAnsi="仿宋" w:eastAsia="仿宋" w:cs="宋体"/>
                      <w:b/>
                      <w:bCs/>
                      <w:color w:val="000000"/>
                      <w:kern w:val="0"/>
                      <w:sz w:val="24"/>
                      <w:lang w:bidi="ar"/>
                    </w:rPr>
                  </w:pPr>
                  <w:r>
                    <w:rPr>
                      <w:rFonts w:hint="eastAsia" w:ascii="仿宋" w:hAnsi="仿宋" w:eastAsia="仿宋" w:cs="仿宋"/>
                      <w:sz w:val="24"/>
                    </w:rPr>
                    <w:t>英格索兰UP5-15-10（口腔、供应室）</w:t>
                  </w:r>
                </w:p>
              </w:tc>
              <w:tc>
                <w:tcPr>
                  <w:tcW w:w="1290" w:type="dxa"/>
                  <w:vMerge w:val="continue"/>
                </w:tcPr>
                <w:p>
                  <w:pPr>
                    <w:pStyle w:val="14"/>
                    <w:widowControl/>
                    <w:spacing w:line="360" w:lineRule="auto"/>
                    <w:ind w:firstLine="0" w:firstLineChars="0"/>
                    <w:textAlignment w:val="center"/>
                    <w:rPr>
                      <w:rFonts w:ascii="仿宋" w:hAnsi="仿宋" w:eastAsia="仿宋" w:cs="宋体"/>
                      <w:b/>
                      <w:bCs/>
                      <w:color w:val="000000"/>
                      <w:kern w:val="0"/>
                      <w:sz w:val="24"/>
                      <w:lang w:bidi="ar"/>
                    </w:rPr>
                  </w:pPr>
                </w:p>
              </w:tc>
              <w:tc>
                <w:tcPr>
                  <w:tcW w:w="1845" w:type="dxa"/>
                  <w:vMerge w:val="continue"/>
                </w:tcPr>
                <w:p>
                  <w:pPr>
                    <w:pStyle w:val="14"/>
                    <w:widowControl/>
                    <w:spacing w:line="360" w:lineRule="auto"/>
                    <w:ind w:firstLine="0" w:firstLineChars="0"/>
                    <w:textAlignment w:val="center"/>
                    <w:rPr>
                      <w:rFonts w:ascii="仿宋" w:hAnsi="仿宋" w:eastAsia="仿宋" w:cs="宋体"/>
                      <w:b/>
                      <w:bCs/>
                      <w:color w:val="000000"/>
                      <w:kern w:val="0"/>
                      <w:sz w:val="24"/>
                      <w:lang w:bidi="ar"/>
                    </w:rPr>
                  </w:pPr>
                </w:p>
              </w:tc>
              <w:tc>
                <w:tcPr>
                  <w:tcW w:w="1395" w:type="dxa"/>
                </w:tcPr>
                <w:p>
                  <w:pPr>
                    <w:pStyle w:val="14"/>
                    <w:widowControl/>
                    <w:spacing w:line="360" w:lineRule="auto"/>
                    <w:ind w:firstLine="0" w:firstLineChars="0"/>
                    <w:textAlignment w:val="center"/>
                    <w:rPr>
                      <w:rFonts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dxa"/>
                  <w:vAlign w:val="center"/>
                </w:tcPr>
                <w:p>
                  <w:pPr>
                    <w:jc w:val="center"/>
                    <w:rPr>
                      <w:rFonts w:ascii="仿宋" w:hAnsi="仿宋" w:eastAsia="仿宋" w:cs="宋体"/>
                      <w:b/>
                      <w:bCs/>
                      <w:color w:val="000000"/>
                      <w:kern w:val="0"/>
                      <w:sz w:val="24"/>
                      <w:lang w:bidi="ar"/>
                    </w:rPr>
                  </w:pPr>
                  <w:r>
                    <w:rPr>
                      <w:rFonts w:hint="eastAsia" w:ascii="仿宋" w:hAnsi="仿宋" w:eastAsia="仿宋" w:cs="仿宋"/>
                      <w:sz w:val="24"/>
                    </w:rPr>
                    <w:t>5</w:t>
                  </w:r>
                </w:p>
              </w:tc>
              <w:tc>
                <w:tcPr>
                  <w:tcW w:w="3210" w:type="dxa"/>
                  <w:vAlign w:val="center"/>
                </w:tcPr>
                <w:p>
                  <w:pPr>
                    <w:jc w:val="left"/>
                    <w:rPr>
                      <w:rFonts w:ascii="仿宋" w:hAnsi="仿宋" w:eastAsia="仿宋" w:cs="宋体"/>
                      <w:b/>
                      <w:bCs/>
                      <w:color w:val="000000"/>
                      <w:kern w:val="0"/>
                      <w:sz w:val="24"/>
                      <w:lang w:bidi="ar"/>
                    </w:rPr>
                  </w:pPr>
                  <w:r>
                    <w:rPr>
                      <w:rFonts w:hint="eastAsia" w:ascii="仿宋" w:hAnsi="仿宋" w:eastAsia="仿宋" w:cs="仿宋"/>
                      <w:sz w:val="24"/>
                    </w:rPr>
                    <w:t>港通真空负压：GT/XY-A（病房）</w:t>
                  </w:r>
                </w:p>
              </w:tc>
              <w:tc>
                <w:tcPr>
                  <w:tcW w:w="1290" w:type="dxa"/>
                  <w:vMerge w:val="continue"/>
                </w:tcPr>
                <w:p>
                  <w:pPr>
                    <w:pStyle w:val="14"/>
                    <w:widowControl/>
                    <w:spacing w:line="360" w:lineRule="auto"/>
                    <w:ind w:firstLine="0" w:firstLineChars="0"/>
                    <w:textAlignment w:val="center"/>
                    <w:rPr>
                      <w:rFonts w:ascii="仿宋" w:hAnsi="仿宋" w:eastAsia="仿宋" w:cs="宋体"/>
                      <w:b/>
                      <w:bCs/>
                      <w:color w:val="000000"/>
                      <w:kern w:val="0"/>
                      <w:sz w:val="24"/>
                      <w:lang w:bidi="ar"/>
                    </w:rPr>
                  </w:pPr>
                </w:p>
              </w:tc>
              <w:tc>
                <w:tcPr>
                  <w:tcW w:w="1845" w:type="dxa"/>
                  <w:vAlign w:val="center"/>
                </w:tcPr>
                <w:p>
                  <w:pPr>
                    <w:jc w:val="center"/>
                    <w:rPr>
                      <w:rFonts w:ascii="仿宋" w:hAnsi="仿宋" w:eastAsia="仿宋" w:cs="宋体"/>
                      <w:b/>
                      <w:bCs/>
                      <w:color w:val="000000"/>
                      <w:kern w:val="0"/>
                      <w:sz w:val="24"/>
                      <w:lang w:bidi="ar"/>
                    </w:rPr>
                  </w:pPr>
                  <w:r>
                    <w:rPr>
                      <w:rFonts w:hint="eastAsia" w:ascii="仿宋" w:hAnsi="仿宋" w:eastAsia="仿宋" w:cs="仿宋"/>
                      <w:sz w:val="24"/>
                    </w:rPr>
                    <w:t>280+271</w:t>
                  </w:r>
                </w:p>
              </w:tc>
              <w:tc>
                <w:tcPr>
                  <w:tcW w:w="1395" w:type="dxa"/>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5" w:type="dxa"/>
                  <w:gridSpan w:val="4"/>
                </w:tcPr>
                <w:p>
                  <w:pPr>
                    <w:jc w:val="center"/>
                    <w:rPr>
                      <w:rFonts w:ascii="仿宋" w:hAnsi="仿宋" w:eastAsia="仿宋" w:cs="宋体"/>
                      <w:kern w:val="0"/>
                      <w:sz w:val="24"/>
                    </w:rPr>
                  </w:pPr>
                  <w:r>
                    <w:rPr>
                      <w:rFonts w:hint="eastAsia" w:ascii="仿宋" w:hAnsi="仿宋" w:eastAsia="仿宋" w:cs="宋体"/>
                      <w:color w:val="0000FF"/>
                      <w:kern w:val="0"/>
                      <w:sz w:val="24"/>
                    </w:rPr>
                    <w:t>以上设备维保是否能够响应，请在表格后注明是或否。</w:t>
                  </w:r>
                </w:p>
              </w:tc>
              <w:tc>
                <w:tcPr>
                  <w:tcW w:w="1395" w:type="dxa"/>
                  <w:vAlign w:val="center"/>
                </w:tcPr>
                <w:p>
                  <w:pPr>
                    <w:jc w:val="center"/>
                    <w:rPr>
                      <w:rFonts w:ascii="仿宋" w:hAnsi="仿宋" w:eastAsia="仿宋" w:cs="宋体"/>
                      <w:kern w:val="0"/>
                      <w:sz w:val="24"/>
                    </w:rPr>
                  </w:pPr>
                  <w:r>
                    <w:rPr>
                      <w:rFonts w:hint="eastAsia" w:ascii="仿宋" w:hAnsi="仿宋" w:eastAsia="仿宋" w:cs="宋体"/>
                      <w:kern w:val="0"/>
                      <w:sz w:val="24"/>
                    </w:rPr>
                    <w:t>是或否</w:t>
                  </w:r>
                </w:p>
              </w:tc>
            </w:tr>
          </w:tbl>
          <w:p>
            <w:pPr>
              <w:rPr>
                <w:rFonts w:ascii="仿宋" w:hAnsi="仿宋" w:eastAsia="仿宋" w:cs="宋体"/>
                <w:kern w:val="0"/>
                <w:sz w:val="24"/>
              </w:rPr>
            </w:pPr>
          </w:p>
        </w:tc>
      </w:tr>
      <w:bookmarkEnd w:id="0"/>
    </w:tbl>
    <w:p>
      <w:pPr>
        <w:pStyle w:val="14"/>
        <w:widowControl/>
        <w:spacing w:line="360" w:lineRule="auto"/>
        <w:ind w:firstLine="482"/>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二、项目内容</w:t>
      </w:r>
    </w:p>
    <w:p>
      <w:pPr>
        <w:pStyle w:val="14"/>
        <w:widowControl/>
        <w:spacing w:line="360" w:lineRule="auto"/>
        <w:ind w:firstLine="482"/>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（1）六安市中医院</w:t>
      </w:r>
      <w:r>
        <w:rPr>
          <w:rFonts w:hint="eastAsia" w:ascii="仿宋" w:hAnsi="仿宋" w:eastAsia="仿宋" w:cs="宋体"/>
          <w:b/>
          <w:bCs/>
          <w:color w:val="FF0000"/>
          <w:kern w:val="0"/>
          <w:sz w:val="24"/>
          <w:lang w:bidi="ar"/>
        </w:rPr>
        <w:t>常规维保耗材清单</w:t>
      </w:r>
      <w:r>
        <w:rPr>
          <w:rFonts w:hint="eastAsia" w:ascii="仿宋" w:hAnsi="仿宋" w:eastAsia="仿宋" w:cs="宋体"/>
          <w:b/>
          <w:bCs/>
          <w:color w:val="000000"/>
          <w:kern w:val="0"/>
          <w:sz w:val="24"/>
          <w:lang w:bidi="ar"/>
        </w:rPr>
        <w:t>（包括但不限定以下内容）：</w:t>
      </w:r>
    </w:p>
    <w:tbl>
      <w:tblPr>
        <w:tblStyle w:val="8"/>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725"/>
        <w:gridCol w:w="1650"/>
        <w:gridCol w:w="810"/>
        <w:gridCol w:w="870"/>
        <w:gridCol w:w="1290"/>
        <w:gridCol w:w="1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9" w:type="dxa"/>
            <w:gridSpan w:val="7"/>
          </w:tcPr>
          <w:p>
            <w:pPr>
              <w:widowControl/>
              <w:tabs>
                <w:tab w:val="left" w:pos="312"/>
              </w:tabs>
              <w:spacing w:line="360" w:lineRule="auto"/>
              <w:textAlignment w:val="center"/>
              <w:rPr>
                <w:rFonts w:hint="eastAsia" w:ascii="仿宋" w:hAnsi="仿宋" w:eastAsia="仿宋" w:cs="宋体"/>
                <w:b/>
                <w:bCs/>
                <w:color w:val="000000"/>
                <w:kern w:val="0"/>
                <w:sz w:val="24"/>
                <w:lang w:bidi="ar"/>
              </w:rPr>
            </w:pPr>
            <w:r>
              <w:rPr>
                <w:rFonts w:hint="eastAsia" w:ascii="仿宋" w:hAnsi="仿宋" w:eastAsia="仿宋" w:cs="宋体"/>
                <w:b/>
                <w:bCs/>
                <w:color w:val="000000"/>
                <w:kern w:val="0"/>
                <w:sz w:val="24"/>
                <w:lang w:bidi="ar"/>
              </w:rPr>
              <w:t>英格索兰无油涡旋式空压机（机器型号：</w:t>
            </w:r>
            <w:r>
              <w:rPr>
                <w:rFonts w:hint="eastAsia" w:ascii="仿宋" w:hAnsi="仿宋" w:eastAsia="仿宋" w:cs="宋体"/>
                <w:b/>
                <w:bCs/>
                <w:kern w:val="0"/>
                <w:sz w:val="24"/>
              </w:rPr>
              <w:t>WE11-8</w:t>
            </w:r>
            <w:r>
              <w:rPr>
                <w:rFonts w:hint="eastAsia" w:ascii="仿宋" w:hAnsi="仿宋" w:eastAsia="仿宋" w:cs="宋体"/>
                <w:b/>
                <w:bCs/>
                <w:color w:val="000000"/>
                <w:kern w:val="0"/>
                <w:sz w:val="24"/>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序号</w:t>
            </w:r>
          </w:p>
        </w:tc>
        <w:tc>
          <w:tcPr>
            <w:tcW w:w="1725"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耗材名称</w:t>
            </w:r>
          </w:p>
        </w:tc>
        <w:tc>
          <w:tcPr>
            <w:tcW w:w="1650"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规格型号</w:t>
            </w:r>
          </w:p>
        </w:tc>
        <w:tc>
          <w:tcPr>
            <w:tcW w:w="810"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单位</w:t>
            </w:r>
          </w:p>
        </w:tc>
        <w:tc>
          <w:tcPr>
            <w:tcW w:w="870"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数量</w:t>
            </w:r>
          </w:p>
        </w:tc>
        <w:tc>
          <w:tcPr>
            <w:tcW w:w="1290"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更换周期</w:t>
            </w:r>
          </w:p>
        </w:tc>
        <w:tc>
          <w:tcPr>
            <w:tcW w:w="1500" w:type="dxa"/>
            <w:vAlign w:val="center"/>
          </w:tcPr>
          <w:p>
            <w:pPr>
              <w:widowControl/>
              <w:spacing w:line="360" w:lineRule="auto"/>
              <w:jc w:val="center"/>
              <w:textAlignment w:val="center"/>
              <w:rPr>
                <w:rFonts w:hint="default" w:ascii="仿宋" w:hAnsi="仿宋" w:eastAsia="仿宋" w:cs="宋体"/>
                <w:b/>
                <w:bCs/>
                <w:color w:val="000000"/>
                <w:kern w:val="0"/>
                <w:sz w:val="24"/>
                <w:lang w:val="en-US" w:eastAsia="zh-CN" w:bidi="ar"/>
              </w:rPr>
            </w:pPr>
            <w:r>
              <w:rPr>
                <w:rFonts w:hint="eastAsia" w:ascii="仿宋" w:hAnsi="仿宋" w:eastAsia="仿宋" w:cs="宋体"/>
                <w:b/>
                <w:bCs/>
                <w:color w:val="000000"/>
                <w:kern w:val="0"/>
                <w:sz w:val="24"/>
                <w:lang w:val="en-US" w:eastAsia="zh-CN" w:bidi="ar"/>
              </w:rPr>
              <w:t>单项报价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1</w:t>
            </w:r>
          </w:p>
        </w:tc>
        <w:tc>
          <w:tcPr>
            <w:tcW w:w="1725"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空气过滤器芯</w:t>
            </w:r>
          </w:p>
        </w:tc>
        <w:tc>
          <w:tcPr>
            <w:tcW w:w="1650"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47650062001</w:t>
            </w:r>
          </w:p>
        </w:tc>
        <w:tc>
          <w:tcPr>
            <w:tcW w:w="810"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个</w:t>
            </w:r>
          </w:p>
        </w:tc>
        <w:tc>
          <w:tcPr>
            <w:tcW w:w="870"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2</w:t>
            </w:r>
          </w:p>
        </w:tc>
        <w:tc>
          <w:tcPr>
            <w:tcW w:w="1290"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2年/次</w:t>
            </w:r>
          </w:p>
        </w:tc>
        <w:tc>
          <w:tcPr>
            <w:tcW w:w="1500" w:type="dxa"/>
            <w:vAlign w:val="center"/>
          </w:tcPr>
          <w:p>
            <w:pPr>
              <w:widowControl/>
              <w:spacing w:line="360" w:lineRule="auto"/>
              <w:jc w:val="center"/>
              <w:textAlignment w:val="center"/>
              <w:rPr>
                <w:rFonts w:hint="eastAsia"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2</w:t>
            </w:r>
          </w:p>
        </w:tc>
        <w:tc>
          <w:tcPr>
            <w:tcW w:w="1725"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主机V-型皮带</w:t>
            </w:r>
          </w:p>
        </w:tc>
        <w:tc>
          <w:tcPr>
            <w:tcW w:w="1650"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24618761</w:t>
            </w:r>
          </w:p>
        </w:tc>
        <w:tc>
          <w:tcPr>
            <w:tcW w:w="810" w:type="dxa"/>
            <w:vAlign w:val="center"/>
          </w:tcPr>
          <w:p>
            <w:pPr>
              <w:jc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根</w:t>
            </w:r>
          </w:p>
        </w:tc>
        <w:tc>
          <w:tcPr>
            <w:tcW w:w="870"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4</w:t>
            </w:r>
          </w:p>
        </w:tc>
        <w:tc>
          <w:tcPr>
            <w:tcW w:w="1290"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3年/次</w:t>
            </w:r>
          </w:p>
        </w:tc>
        <w:tc>
          <w:tcPr>
            <w:tcW w:w="1500" w:type="dxa"/>
            <w:vAlign w:val="center"/>
          </w:tcPr>
          <w:p>
            <w:pPr>
              <w:widowControl/>
              <w:spacing w:line="360" w:lineRule="auto"/>
              <w:jc w:val="center"/>
              <w:textAlignment w:val="center"/>
              <w:rPr>
                <w:rFonts w:hint="eastAsia"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3</w:t>
            </w:r>
          </w:p>
        </w:tc>
        <w:tc>
          <w:tcPr>
            <w:tcW w:w="172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主机润滑脂</w:t>
            </w:r>
          </w:p>
        </w:tc>
        <w:tc>
          <w:tcPr>
            <w:tcW w:w="1650"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47662839001</w:t>
            </w:r>
          </w:p>
        </w:tc>
        <w:tc>
          <w:tcPr>
            <w:tcW w:w="810"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只</w:t>
            </w:r>
          </w:p>
        </w:tc>
        <w:tc>
          <w:tcPr>
            <w:tcW w:w="870"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1</w:t>
            </w:r>
          </w:p>
        </w:tc>
        <w:tc>
          <w:tcPr>
            <w:tcW w:w="1290"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2年/次</w:t>
            </w:r>
          </w:p>
        </w:tc>
        <w:tc>
          <w:tcPr>
            <w:tcW w:w="1500" w:type="dxa"/>
            <w:vAlign w:val="center"/>
          </w:tcPr>
          <w:p>
            <w:pPr>
              <w:widowControl/>
              <w:spacing w:line="360" w:lineRule="auto"/>
              <w:jc w:val="center"/>
              <w:textAlignment w:val="center"/>
              <w:rPr>
                <w:rFonts w:hint="eastAsia"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widowControl/>
              <w:jc w:val="center"/>
              <w:textAlignment w:val="center"/>
              <w:rPr>
                <w:rFonts w:ascii="仿宋" w:hAnsi="仿宋" w:eastAsia="仿宋" w:cs="仿宋"/>
                <w:color w:val="FF0000"/>
                <w:kern w:val="0"/>
                <w:sz w:val="24"/>
                <w:lang w:bidi="ar"/>
              </w:rPr>
            </w:pPr>
            <w:r>
              <w:rPr>
                <w:rFonts w:hint="eastAsia" w:ascii="仿宋" w:hAnsi="仿宋" w:eastAsia="仿宋" w:cs="仿宋"/>
                <w:color w:val="FF0000"/>
                <w:kern w:val="0"/>
                <w:sz w:val="24"/>
                <w:lang w:bidi="ar"/>
              </w:rPr>
              <w:t>4</w:t>
            </w:r>
          </w:p>
        </w:tc>
        <w:tc>
          <w:tcPr>
            <w:tcW w:w="1725" w:type="dxa"/>
            <w:vAlign w:val="center"/>
          </w:tcPr>
          <w:p>
            <w:pPr>
              <w:widowControl/>
              <w:jc w:val="center"/>
              <w:textAlignment w:val="center"/>
              <w:rPr>
                <w:rFonts w:ascii="仿宋" w:hAnsi="仿宋" w:eastAsia="仿宋" w:cs="仿宋"/>
                <w:color w:val="FF0000"/>
                <w:kern w:val="0"/>
                <w:sz w:val="24"/>
                <w:lang w:bidi="ar"/>
              </w:rPr>
            </w:pPr>
            <w:r>
              <w:rPr>
                <w:rFonts w:hint="eastAsia" w:ascii="仿宋" w:hAnsi="仿宋" w:eastAsia="仿宋" w:cs="仿宋"/>
                <w:color w:val="FF0000"/>
                <w:kern w:val="0"/>
                <w:sz w:val="24"/>
                <w:lang w:bidi="ar"/>
              </w:rPr>
              <w:t>吸气软</w:t>
            </w:r>
          </w:p>
          <w:p>
            <w:pPr>
              <w:jc w:val="center"/>
              <w:rPr>
                <w:rFonts w:ascii="仿宋" w:hAnsi="仿宋" w:eastAsia="仿宋" w:cs="仿宋"/>
                <w:color w:val="FF0000"/>
                <w:kern w:val="0"/>
                <w:sz w:val="24"/>
                <w:lang w:bidi="ar"/>
              </w:rPr>
            </w:pPr>
            <w:r>
              <w:rPr>
                <w:rFonts w:hint="eastAsia" w:ascii="仿宋" w:hAnsi="仿宋" w:eastAsia="仿宋" w:cs="仿宋"/>
                <w:color w:val="FF0000"/>
                <w:kern w:val="0"/>
                <w:sz w:val="24"/>
                <w:lang w:bidi="ar"/>
              </w:rPr>
              <w:t>管</w:t>
            </w:r>
          </w:p>
        </w:tc>
        <w:tc>
          <w:tcPr>
            <w:tcW w:w="1650" w:type="dxa"/>
            <w:vMerge w:val="restart"/>
            <w:vAlign w:val="center"/>
          </w:tcPr>
          <w:p>
            <w:pPr>
              <w:widowControl/>
              <w:jc w:val="center"/>
              <w:textAlignment w:val="center"/>
              <w:rPr>
                <w:rFonts w:ascii="仿宋" w:hAnsi="仿宋" w:eastAsia="仿宋" w:cs="仿宋"/>
                <w:color w:val="FF0000"/>
                <w:kern w:val="0"/>
                <w:sz w:val="24"/>
                <w:lang w:bidi="ar"/>
              </w:rPr>
            </w:pPr>
            <w:r>
              <w:rPr>
                <w:rFonts w:hint="eastAsia" w:ascii="仿宋" w:hAnsi="仿宋" w:eastAsia="仿宋" w:cs="仿宋"/>
                <w:color w:val="FF0000"/>
                <w:kern w:val="0"/>
                <w:sz w:val="24"/>
                <w:lang w:bidi="ar"/>
              </w:rPr>
              <w:t>需现场查看判断型号、数量，原装即可</w:t>
            </w:r>
          </w:p>
        </w:tc>
        <w:tc>
          <w:tcPr>
            <w:tcW w:w="810" w:type="dxa"/>
            <w:vAlign w:val="center"/>
          </w:tcPr>
          <w:p>
            <w:pPr>
              <w:widowControl/>
              <w:jc w:val="center"/>
              <w:textAlignment w:val="center"/>
              <w:rPr>
                <w:rFonts w:ascii="仿宋" w:hAnsi="仿宋" w:eastAsia="仿宋" w:cs="仿宋"/>
                <w:color w:val="FF0000"/>
                <w:kern w:val="0"/>
                <w:sz w:val="24"/>
                <w:lang w:bidi="ar"/>
              </w:rPr>
            </w:pPr>
            <w:r>
              <w:rPr>
                <w:rFonts w:hint="eastAsia" w:ascii="仿宋" w:hAnsi="仿宋" w:eastAsia="仿宋" w:cs="仿宋"/>
                <w:color w:val="FF0000"/>
                <w:kern w:val="0"/>
                <w:sz w:val="24"/>
                <w:lang w:bidi="ar"/>
              </w:rPr>
              <w:t>根</w:t>
            </w:r>
          </w:p>
        </w:tc>
        <w:tc>
          <w:tcPr>
            <w:tcW w:w="870" w:type="dxa"/>
            <w:vAlign w:val="center"/>
          </w:tcPr>
          <w:p>
            <w:pPr>
              <w:widowControl/>
              <w:jc w:val="center"/>
              <w:textAlignment w:val="center"/>
              <w:rPr>
                <w:rFonts w:ascii="仿宋" w:hAnsi="仿宋" w:eastAsia="仿宋" w:cs="仿宋"/>
                <w:color w:val="FF0000"/>
                <w:kern w:val="0"/>
                <w:sz w:val="24"/>
                <w:lang w:bidi="ar"/>
              </w:rPr>
            </w:pPr>
            <w:r>
              <w:rPr>
                <w:rFonts w:hint="eastAsia" w:ascii="仿宋" w:hAnsi="仿宋" w:eastAsia="仿宋" w:cs="仿宋"/>
                <w:color w:val="FF0000"/>
                <w:kern w:val="0"/>
                <w:sz w:val="24"/>
                <w:lang w:bidi="ar"/>
              </w:rPr>
              <w:t>按需</w:t>
            </w:r>
          </w:p>
        </w:tc>
        <w:tc>
          <w:tcPr>
            <w:tcW w:w="1290" w:type="dxa"/>
            <w:vAlign w:val="center"/>
          </w:tcPr>
          <w:p>
            <w:pPr>
              <w:widowControl/>
              <w:spacing w:line="360" w:lineRule="auto"/>
              <w:jc w:val="center"/>
              <w:textAlignment w:val="center"/>
              <w:rPr>
                <w:rFonts w:ascii="仿宋" w:hAnsi="仿宋" w:eastAsia="仿宋" w:cs="宋体"/>
                <w:b/>
                <w:bCs/>
                <w:color w:val="FF0000"/>
                <w:kern w:val="0"/>
                <w:sz w:val="24"/>
                <w:lang w:bidi="ar"/>
              </w:rPr>
            </w:pPr>
            <w:r>
              <w:rPr>
                <w:rFonts w:hint="eastAsia" w:ascii="仿宋" w:hAnsi="仿宋" w:eastAsia="仿宋" w:cs="宋体"/>
                <w:b/>
                <w:bCs/>
                <w:color w:val="FF0000"/>
                <w:kern w:val="0"/>
                <w:sz w:val="24"/>
                <w:lang w:bidi="ar"/>
              </w:rPr>
              <w:t>3年/次</w:t>
            </w:r>
          </w:p>
        </w:tc>
        <w:tc>
          <w:tcPr>
            <w:tcW w:w="1500" w:type="dxa"/>
            <w:vAlign w:val="center"/>
          </w:tcPr>
          <w:p>
            <w:pPr>
              <w:widowControl/>
              <w:spacing w:line="360" w:lineRule="auto"/>
              <w:jc w:val="center"/>
              <w:textAlignment w:val="center"/>
              <w:rPr>
                <w:rFonts w:hint="eastAsia" w:ascii="仿宋" w:hAnsi="仿宋" w:eastAsia="仿宋" w:cs="宋体"/>
                <w:b/>
                <w:bCs/>
                <w:color w:val="FF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widowControl/>
              <w:jc w:val="center"/>
              <w:textAlignment w:val="center"/>
              <w:rPr>
                <w:rFonts w:ascii="仿宋" w:hAnsi="仿宋" w:eastAsia="仿宋" w:cs="仿宋"/>
                <w:color w:val="FF0000"/>
                <w:kern w:val="0"/>
                <w:sz w:val="24"/>
                <w:lang w:bidi="ar"/>
              </w:rPr>
            </w:pPr>
            <w:r>
              <w:rPr>
                <w:rFonts w:hint="eastAsia" w:ascii="仿宋" w:hAnsi="仿宋" w:eastAsia="仿宋" w:cs="仿宋"/>
                <w:color w:val="FF0000"/>
                <w:kern w:val="0"/>
                <w:sz w:val="24"/>
                <w:lang w:bidi="ar"/>
              </w:rPr>
              <w:t>5</w:t>
            </w:r>
          </w:p>
        </w:tc>
        <w:tc>
          <w:tcPr>
            <w:tcW w:w="1725" w:type="dxa"/>
            <w:vAlign w:val="center"/>
          </w:tcPr>
          <w:p>
            <w:pPr>
              <w:widowControl/>
              <w:jc w:val="center"/>
              <w:textAlignment w:val="center"/>
              <w:rPr>
                <w:rFonts w:ascii="仿宋" w:hAnsi="仿宋" w:eastAsia="仿宋" w:cs="仿宋"/>
                <w:color w:val="FF0000"/>
                <w:kern w:val="0"/>
                <w:sz w:val="24"/>
                <w:lang w:bidi="ar"/>
              </w:rPr>
            </w:pPr>
            <w:r>
              <w:rPr>
                <w:rFonts w:hint="eastAsia" w:ascii="仿宋" w:hAnsi="仿宋" w:eastAsia="仿宋" w:cs="仿宋"/>
                <w:color w:val="FF0000"/>
                <w:kern w:val="0"/>
                <w:sz w:val="24"/>
                <w:lang w:bidi="ar"/>
              </w:rPr>
              <w:t>顶封</w:t>
            </w:r>
          </w:p>
        </w:tc>
        <w:tc>
          <w:tcPr>
            <w:tcW w:w="1650" w:type="dxa"/>
            <w:vMerge w:val="continue"/>
            <w:vAlign w:val="center"/>
          </w:tcPr>
          <w:p>
            <w:pPr>
              <w:widowControl/>
              <w:jc w:val="center"/>
              <w:textAlignment w:val="center"/>
              <w:rPr>
                <w:rFonts w:ascii="仿宋" w:hAnsi="仿宋" w:eastAsia="仿宋" w:cs="仿宋"/>
                <w:color w:val="FF0000"/>
                <w:kern w:val="0"/>
                <w:sz w:val="24"/>
                <w:lang w:bidi="ar"/>
              </w:rPr>
            </w:pPr>
          </w:p>
        </w:tc>
        <w:tc>
          <w:tcPr>
            <w:tcW w:w="810" w:type="dxa"/>
            <w:vAlign w:val="center"/>
          </w:tcPr>
          <w:p>
            <w:pPr>
              <w:widowControl/>
              <w:jc w:val="center"/>
              <w:textAlignment w:val="center"/>
              <w:rPr>
                <w:rFonts w:ascii="仿宋" w:hAnsi="仿宋" w:eastAsia="仿宋" w:cs="仿宋"/>
                <w:color w:val="FF0000"/>
                <w:kern w:val="0"/>
                <w:sz w:val="24"/>
                <w:lang w:bidi="ar"/>
              </w:rPr>
            </w:pPr>
            <w:r>
              <w:rPr>
                <w:rFonts w:hint="eastAsia" w:ascii="仿宋" w:hAnsi="仿宋" w:eastAsia="仿宋" w:cs="仿宋"/>
                <w:color w:val="FF0000"/>
                <w:kern w:val="0"/>
                <w:sz w:val="24"/>
                <w:lang w:bidi="ar"/>
              </w:rPr>
              <w:t>个</w:t>
            </w:r>
          </w:p>
        </w:tc>
        <w:tc>
          <w:tcPr>
            <w:tcW w:w="870" w:type="dxa"/>
            <w:vAlign w:val="center"/>
          </w:tcPr>
          <w:p>
            <w:pPr>
              <w:widowControl/>
              <w:jc w:val="center"/>
              <w:textAlignment w:val="center"/>
              <w:rPr>
                <w:rFonts w:ascii="仿宋" w:hAnsi="仿宋" w:eastAsia="仿宋" w:cs="仿宋"/>
                <w:color w:val="FF0000"/>
                <w:kern w:val="0"/>
                <w:sz w:val="24"/>
                <w:lang w:bidi="ar"/>
              </w:rPr>
            </w:pPr>
            <w:r>
              <w:rPr>
                <w:rFonts w:hint="eastAsia" w:ascii="仿宋" w:hAnsi="仿宋" w:eastAsia="仿宋" w:cs="仿宋"/>
                <w:color w:val="FF0000"/>
                <w:kern w:val="0"/>
                <w:sz w:val="24"/>
                <w:lang w:bidi="ar"/>
              </w:rPr>
              <w:t>按需</w:t>
            </w:r>
          </w:p>
        </w:tc>
        <w:tc>
          <w:tcPr>
            <w:tcW w:w="1290" w:type="dxa"/>
            <w:vAlign w:val="center"/>
          </w:tcPr>
          <w:p>
            <w:pPr>
              <w:widowControl/>
              <w:spacing w:line="360" w:lineRule="auto"/>
              <w:jc w:val="center"/>
              <w:textAlignment w:val="center"/>
              <w:rPr>
                <w:rFonts w:ascii="仿宋" w:hAnsi="仿宋" w:eastAsia="仿宋" w:cs="宋体"/>
                <w:b/>
                <w:bCs/>
                <w:color w:val="FF0000"/>
                <w:kern w:val="0"/>
                <w:sz w:val="24"/>
                <w:lang w:bidi="ar"/>
              </w:rPr>
            </w:pPr>
            <w:r>
              <w:rPr>
                <w:rFonts w:hint="eastAsia" w:ascii="仿宋" w:hAnsi="仿宋" w:eastAsia="仿宋" w:cs="宋体"/>
                <w:b/>
                <w:bCs/>
                <w:color w:val="FF0000"/>
                <w:kern w:val="0"/>
                <w:sz w:val="24"/>
                <w:lang w:bidi="ar"/>
              </w:rPr>
              <w:t>2年/次</w:t>
            </w:r>
          </w:p>
        </w:tc>
        <w:tc>
          <w:tcPr>
            <w:tcW w:w="1500" w:type="dxa"/>
            <w:vAlign w:val="center"/>
          </w:tcPr>
          <w:p>
            <w:pPr>
              <w:widowControl/>
              <w:spacing w:line="360" w:lineRule="auto"/>
              <w:jc w:val="center"/>
              <w:textAlignment w:val="center"/>
              <w:rPr>
                <w:rFonts w:hint="eastAsia" w:ascii="仿宋" w:hAnsi="仿宋" w:eastAsia="仿宋" w:cs="宋体"/>
                <w:b/>
                <w:bCs/>
                <w:color w:val="FF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widowControl/>
              <w:jc w:val="center"/>
              <w:textAlignment w:val="center"/>
              <w:rPr>
                <w:rFonts w:ascii="仿宋" w:hAnsi="仿宋" w:eastAsia="仿宋" w:cs="仿宋"/>
                <w:color w:val="FF0000"/>
                <w:kern w:val="0"/>
                <w:sz w:val="24"/>
                <w:lang w:bidi="ar"/>
              </w:rPr>
            </w:pPr>
            <w:r>
              <w:rPr>
                <w:rFonts w:hint="eastAsia" w:ascii="仿宋" w:hAnsi="仿宋" w:eastAsia="仿宋" w:cs="仿宋"/>
                <w:color w:val="FF0000"/>
                <w:kern w:val="0"/>
                <w:sz w:val="24"/>
                <w:lang w:bidi="ar"/>
              </w:rPr>
              <w:t>6</w:t>
            </w:r>
          </w:p>
        </w:tc>
        <w:tc>
          <w:tcPr>
            <w:tcW w:w="1725" w:type="dxa"/>
            <w:vAlign w:val="center"/>
          </w:tcPr>
          <w:p>
            <w:pPr>
              <w:widowControl/>
              <w:jc w:val="center"/>
              <w:textAlignment w:val="center"/>
              <w:rPr>
                <w:rFonts w:ascii="仿宋" w:hAnsi="仿宋" w:eastAsia="仿宋" w:cs="仿宋"/>
                <w:color w:val="FF0000"/>
                <w:kern w:val="0"/>
                <w:sz w:val="24"/>
                <w:lang w:bidi="ar"/>
              </w:rPr>
            </w:pPr>
            <w:r>
              <w:rPr>
                <w:rFonts w:hint="eastAsia" w:ascii="仿宋" w:hAnsi="仿宋" w:eastAsia="仿宋" w:cs="仿宋"/>
                <w:color w:val="FF0000"/>
                <w:kern w:val="0"/>
                <w:sz w:val="24"/>
                <w:lang w:bidi="ar"/>
              </w:rPr>
              <w:t>尘封</w:t>
            </w:r>
          </w:p>
        </w:tc>
        <w:tc>
          <w:tcPr>
            <w:tcW w:w="1650" w:type="dxa"/>
            <w:vMerge w:val="continue"/>
            <w:vAlign w:val="center"/>
          </w:tcPr>
          <w:p>
            <w:pPr>
              <w:widowControl/>
              <w:jc w:val="center"/>
              <w:textAlignment w:val="center"/>
              <w:rPr>
                <w:rFonts w:ascii="仿宋" w:hAnsi="仿宋" w:eastAsia="仿宋" w:cs="仿宋"/>
                <w:color w:val="FF0000"/>
                <w:kern w:val="0"/>
                <w:sz w:val="24"/>
                <w:lang w:bidi="ar"/>
              </w:rPr>
            </w:pPr>
          </w:p>
        </w:tc>
        <w:tc>
          <w:tcPr>
            <w:tcW w:w="810" w:type="dxa"/>
            <w:vAlign w:val="center"/>
          </w:tcPr>
          <w:p>
            <w:pPr>
              <w:widowControl/>
              <w:jc w:val="center"/>
              <w:textAlignment w:val="center"/>
              <w:rPr>
                <w:rFonts w:ascii="仿宋" w:hAnsi="仿宋" w:eastAsia="仿宋" w:cs="仿宋"/>
                <w:color w:val="FF0000"/>
                <w:kern w:val="0"/>
                <w:sz w:val="24"/>
                <w:lang w:bidi="ar"/>
              </w:rPr>
            </w:pPr>
            <w:r>
              <w:rPr>
                <w:rFonts w:hint="eastAsia" w:ascii="仿宋" w:hAnsi="仿宋" w:eastAsia="仿宋" w:cs="仿宋"/>
                <w:color w:val="FF0000"/>
                <w:kern w:val="0"/>
                <w:sz w:val="24"/>
                <w:lang w:bidi="ar"/>
              </w:rPr>
              <w:t>个</w:t>
            </w:r>
          </w:p>
        </w:tc>
        <w:tc>
          <w:tcPr>
            <w:tcW w:w="870" w:type="dxa"/>
            <w:vAlign w:val="center"/>
          </w:tcPr>
          <w:p>
            <w:pPr>
              <w:widowControl/>
              <w:jc w:val="center"/>
              <w:textAlignment w:val="center"/>
              <w:rPr>
                <w:rFonts w:ascii="仿宋" w:hAnsi="仿宋" w:eastAsia="仿宋" w:cs="仿宋"/>
                <w:color w:val="FF0000"/>
                <w:kern w:val="0"/>
                <w:sz w:val="24"/>
                <w:lang w:bidi="ar"/>
              </w:rPr>
            </w:pPr>
            <w:r>
              <w:rPr>
                <w:rFonts w:hint="eastAsia" w:ascii="仿宋" w:hAnsi="仿宋" w:eastAsia="仿宋" w:cs="仿宋"/>
                <w:color w:val="FF0000"/>
                <w:kern w:val="0"/>
                <w:sz w:val="24"/>
                <w:lang w:bidi="ar"/>
              </w:rPr>
              <w:t>按需</w:t>
            </w:r>
          </w:p>
        </w:tc>
        <w:tc>
          <w:tcPr>
            <w:tcW w:w="1290" w:type="dxa"/>
            <w:vAlign w:val="center"/>
          </w:tcPr>
          <w:p>
            <w:pPr>
              <w:widowControl/>
              <w:spacing w:line="360" w:lineRule="auto"/>
              <w:jc w:val="center"/>
              <w:textAlignment w:val="center"/>
              <w:rPr>
                <w:rFonts w:ascii="仿宋" w:hAnsi="仿宋" w:eastAsia="仿宋" w:cs="宋体"/>
                <w:b/>
                <w:bCs/>
                <w:color w:val="FF0000"/>
                <w:kern w:val="0"/>
                <w:sz w:val="24"/>
                <w:lang w:bidi="ar"/>
              </w:rPr>
            </w:pPr>
            <w:r>
              <w:rPr>
                <w:rFonts w:hint="eastAsia" w:ascii="仿宋" w:hAnsi="仿宋" w:eastAsia="仿宋" w:cs="宋体"/>
                <w:b/>
                <w:bCs/>
                <w:color w:val="FF0000"/>
                <w:kern w:val="0"/>
                <w:sz w:val="24"/>
                <w:lang w:bidi="ar"/>
              </w:rPr>
              <w:t>2年/次</w:t>
            </w:r>
          </w:p>
        </w:tc>
        <w:tc>
          <w:tcPr>
            <w:tcW w:w="1500" w:type="dxa"/>
            <w:vAlign w:val="center"/>
          </w:tcPr>
          <w:p>
            <w:pPr>
              <w:widowControl/>
              <w:spacing w:line="360" w:lineRule="auto"/>
              <w:jc w:val="center"/>
              <w:textAlignment w:val="center"/>
              <w:rPr>
                <w:rFonts w:hint="eastAsia" w:ascii="仿宋" w:hAnsi="仿宋" w:eastAsia="仿宋" w:cs="宋体"/>
                <w:b/>
                <w:bCs/>
                <w:color w:val="FF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9" w:type="dxa"/>
            <w:gridSpan w:val="7"/>
          </w:tcPr>
          <w:p>
            <w:pPr>
              <w:widowControl/>
              <w:spacing w:line="360" w:lineRule="auto"/>
              <w:textAlignment w:val="center"/>
              <w:rPr>
                <w:rFonts w:hint="eastAsia" w:ascii="仿宋" w:hAnsi="仿宋" w:eastAsia="仿宋" w:cs="宋体"/>
                <w:b/>
                <w:bCs/>
                <w:color w:val="000000"/>
                <w:kern w:val="0"/>
                <w:sz w:val="24"/>
                <w:lang w:bidi="ar"/>
              </w:rPr>
            </w:pPr>
            <w:r>
              <w:rPr>
                <w:rFonts w:hint="eastAsia" w:ascii="仿宋" w:hAnsi="仿宋" w:eastAsia="仿宋" w:cs="宋体"/>
                <w:b/>
                <w:bCs/>
                <w:color w:val="000000"/>
                <w:kern w:val="0"/>
                <w:sz w:val="24"/>
                <w:lang w:bidi="ar"/>
              </w:rPr>
              <w:t>里其乐负压机组（机器型号：</w:t>
            </w:r>
            <w:r>
              <w:rPr>
                <w:rFonts w:hint="eastAsia" w:ascii="仿宋" w:hAnsi="仿宋" w:eastAsia="仿宋" w:cs="宋体"/>
                <w:b/>
                <w:bCs/>
                <w:kern w:val="0"/>
                <w:sz w:val="24"/>
              </w:rPr>
              <w:t>V-VC 202</w:t>
            </w:r>
            <w:r>
              <w:rPr>
                <w:rFonts w:hint="eastAsia" w:ascii="仿宋" w:hAnsi="仿宋" w:eastAsia="仿宋" w:cs="宋体"/>
                <w:b/>
                <w:bCs/>
                <w:color w:val="000000"/>
                <w:kern w:val="0"/>
                <w:sz w:val="24"/>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序号</w:t>
            </w:r>
          </w:p>
        </w:tc>
        <w:tc>
          <w:tcPr>
            <w:tcW w:w="1725"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耗材名称</w:t>
            </w:r>
          </w:p>
        </w:tc>
        <w:tc>
          <w:tcPr>
            <w:tcW w:w="1650"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规格型号</w:t>
            </w:r>
          </w:p>
        </w:tc>
        <w:tc>
          <w:tcPr>
            <w:tcW w:w="810"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单位</w:t>
            </w:r>
          </w:p>
        </w:tc>
        <w:tc>
          <w:tcPr>
            <w:tcW w:w="870"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数量</w:t>
            </w:r>
          </w:p>
        </w:tc>
        <w:tc>
          <w:tcPr>
            <w:tcW w:w="1290"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更换周期</w:t>
            </w:r>
          </w:p>
        </w:tc>
        <w:tc>
          <w:tcPr>
            <w:tcW w:w="1500" w:type="dxa"/>
            <w:vAlign w:val="center"/>
          </w:tcPr>
          <w:p>
            <w:pPr>
              <w:widowControl/>
              <w:spacing w:line="360" w:lineRule="auto"/>
              <w:jc w:val="center"/>
              <w:textAlignment w:val="center"/>
              <w:rPr>
                <w:rFonts w:hint="eastAsia" w:ascii="仿宋" w:hAnsi="仿宋" w:eastAsia="仿宋" w:cs="宋体"/>
                <w:b/>
                <w:bCs/>
                <w:color w:val="000000"/>
                <w:kern w:val="0"/>
                <w:sz w:val="24"/>
                <w:lang w:bidi="ar"/>
              </w:rPr>
            </w:pPr>
            <w:r>
              <w:rPr>
                <w:rFonts w:hint="eastAsia" w:ascii="仿宋" w:hAnsi="仿宋" w:eastAsia="仿宋" w:cs="宋体"/>
                <w:b/>
                <w:bCs/>
                <w:color w:val="000000"/>
                <w:kern w:val="0"/>
                <w:sz w:val="24"/>
                <w:lang w:val="en-US" w:eastAsia="zh-CN" w:bidi="ar"/>
              </w:rPr>
              <w:t>单项报价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widowControl/>
              <w:jc w:val="center"/>
              <w:textAlignment w:val="center"/>
              <w:rPr>
                <w:rFonts w:ascii="仿宋" w:hAnsi="仿宋" w:eastAsia="仿宋" w:cs="仿宋"/>
                <w:sz w:val="24"/>
                <w:lang w:bidi="ar"/>
              </w:rPr>
            </w:pPr>
            <w:r>
              <w:rPr>
                <w:rFonts w:hint="eastAsia" w:ascii="仿宋" w:hAnsi="仿宋" w:eastAsia="仿宋" w:cs="仿宋"/>
                <w:color w:val="000000"/>
                <w:kern w:val="0"/>
                <w:sz w:val="24"/>
                <w:lang w:bidi="ar"/>
              </w:rPr>
              <w:t>1</w:t>
            </w:r>
          </w:p>
        </w:tc>
        <w:tc>
          <w:tcPr>
            <w:tcW w:w="172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润滑油 1L/桶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(单台用量 8L）</w:t>
            </w:r>
          </w:p>
        </w:tc>
        <w:tc>
          <w:tcPr>
            <w:tcW w:w="165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7502126000</w:t>
            </w:r>
          </w:p>
        </w:tc>
        <w:tc>
          <w:tcPr>
            <w:tcW w:w="8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升</w:t>
            </w:r>
          </w:p>
        </w:tc>
        <w:tc>
          <w:tcPr>
            <w:tcW w:w="870" w:type="dxa"/>
            <w:vAlign w:val="center"/>
          </w:tcPr>
          <w:p>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8</w:t>
            </w:r>
          </w:p>
        </w:tc>
        <w:tc>
          <w:tcPr>
            <w:tcW w:w="1290" w:type="dxa"/>
            <w:vAlign w:val="center"/>
          </w:tcPr>
          <w:p>
            <w:pPr>
              <w:widowControl/>
              <w:spacing w:line="360" w:lineRule="auto"/>
              <w:jc w:val="center"/>
              <w:textAlignment w:val="center"/>
              <w:rPr>
                <w:rFonts w:ascii="仿宋" w:hAnsi="仿宋" w:eastAsia="仿宋" w:cs="宋体"/>
                <w:color w:val="000000"/>
                <w:kern w:val="0"/>
                <w:sz w:val="24"/>
                <w:lang w:bidi="ar"/>
              </w:rPr>
            </w:pPr>
            <w:r>
              <w:rPr>
                <w:rFonts w:hint="eastAsia" w:ascii="仿宋" w:hAnsi="仿宋" w:eastAsia="仿宋" w:cs="宋体"/>
                <w:b/>
                <w:bCs/>
                <w:color w:val="000000"/>
                <w:kern w:val="0"/>
                <w:sz w:val="24"/>
                <w:lang w:bidi="ar"/>
              </w:rPr>
              <w:t>2年/次</w:t>
            </w:r>
          </w:p>
        </w:tc>
        <w:tc>
          <w:tcPr>
            <w:tcW w:w="1500" w:type="dxa"/>
            <w:vAlign w:val="center"/>
          </w:tcPr>
          <w:p>
            <w:pPr>
              <w:widowControl/>
              <w:spacing w:line="360" w:lineRule="auto"/>
              <w:jc w:val="center"/>
              <w:textAlignment w:val="center"/>
              <w:rPr>
                <w:rFonts w:hint="eastAsia"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widowControl/>
              <w:jc w:val="center"/>
              <w:textAlignment w:val="center"/>
              <w:rPr>
                <w:rFonts w:ascii="仿宋" w:hAnsi="仿宋" w:eastAsia="仿宋" w:cs="仿宋"/>
                <w:sz w:val="24"/>
                <w:lang w:bidi="ar"/>
              </w:rPr>
            </w:pPr>
            <w:r>
              <w:rPr>
                <w:rFonts w:hint="eastAsia" w:ascii="仿宋" w:hAnsi="仿宋" w:eastAsia="仿宋" w:cs="仿宋"/>
                <w:color w:val="000000"/>
                <w:kern w:val="0"/>
                <w:sz w:val="24"/>
                <w:lang w:bidi="ar"/>
              </w:rPr>
              <w:t>2</w:t>
            </w:r>
          </w:p>
        </w:tc>
        <w:tc>
          <w:tcPr>
            <w:tcW w:w="172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油雾分离器</w:t>
            </w:r>
          </w:p>
        </w:tc>
        <w:tc>
          <w:tcPr>
            <w:tcW w:w="165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7316306000</w:t>
            </w:r>
          </w:p>
        </w:tc>
        <w:tc>
          <w:tcPr>
            <w:tcW w:w="8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只</w:t>
            </w:r>
          </w:p>
        </w:tc>
        <w:tc>
          <w:tcPr>
            <w:tcW w:w="87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w:t>
            </w:r>
          </w:p>
        </w:tc>
        <w:tc>
          <w:tcPr>
            <w:tcW w:w="1290" w:type="dxa"/>
            <w:vAlign w:val="center"/>
          </w:tcPr>
          <w:p>
            <w:pPr>
              <w:widowControl/>
              <w:spacing w:line="360" w:lineRule="auto"/>
              <w:jc w:val="center"/>
              <w:textAlignment w:val="center"/>
              <w:rPr>
                <w:rFonts w:ascii="仿宋" w:hAnsi="仿宋" w:eastAsia="仿宋" w:cs="宋体"/>
                <w:color w:val="000000"/>
                <w:kern w:val="0"/>
                <w:sz w:val="24"/>
                <w:lang w:bidi="ar"/>
              </w:rPr>
            </w:pPr>
            <w:r>
              <w:rPr>
                <w:rFonts w:hint="eastAsia" w:ascii="仿宋" w:hAnsi="仿宋" w:eastAsia="仿宋" w:cs="宋体"/>
                <w:b/>
                <w:bCs/>
                <w:color w:val="000000"/>
                <w:kern w:val="0"/>
                <w:sz w:val="24"/>
                <w:lang w:bidi="ar"/>
              </w:rPr>
              <w:t>2年/次</w:t>
            </w:r>
          </w:p>
        </w:tc>
        <w:tc>
          <w:tcPr>
            <w:tcW w:w="1500" w:type="dxa"/>
            <w:vAlign w:val="center"/>
          </w:tcPr>
          <w:p>
            <w:pPr>
              <w:widowControl/>
              <w:spacing w:line="360" w:lineRule="auto"/>
              <w:jc w:val="center"/>
              <w:textAlignment w:val="center"/>
              <w:rPr>
                <w:rFonts w:hint="eastAsia"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widowControl/>
              <w:jc w:val="center"/>
              <w:textAlignment w:val="center"/>
              <w:rPr>
                <w:rFonts w:ascii="仿宋" w:hAnsi="仿宋" w:eastAsia="仿宋" w:cs="仿宋"/>
                <w:sz w:val="24"/>
                <w:lang w:bidi="ar"/>
              </w:rPr>
            </w:pPr>
            <w:r>
              <w:rPr>
                <w:rFonts w:hint="eastAsia" w:ascii="仿宋" w:hAnsi="仿宋" w:eastAsia="仿宋" w:cs="仿宋"/>
                <w:color w:val="000000"/>
                <w:kern w:val="0"/>
                <w:sz w:val="24"/>
                <w:lang w:bidi="ar"/>
              </w:rPr>
              <w:t>3</w:t>
            </w:r>
          </w:p>
        </w:tc>
        <w:tc>
          <w:tcPr>
            <w:tcW w:w="172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气镇阀过滤器</w:t>
            </w:r>
          </w:p>
        </w:tc>
        <w:tc>
          <w:tcPr>
            <w:tcW w:w="165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7305036000</w:t>
            </w:r>
          </w:p>
        </w:tc>
        <w:tc>
          <w:tcPr>
            <w:tcW w:w="8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个</w:t>
            </w:r>
          </w:p>
        </w:tc>
        <w:tc>
          <w:tcPr>
            <w:tcW w:w="87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w:t>
            </w:r>
          </w:p>
        </w:tc>
        <w:tc>
          <w:tcPr>
            <w:tcW w:w="1290" w:type="dxa"/>
            <w:vAlign w:val="center"/>
          </w:tcPr>
          <w:p>
            <w:pPr>
              <w:widowControl/>
              <w:spacing w:line="360" w:lineRule="auto"/>
              <w:jc w:val="center"/>
              <w:textAlignment w:val="center"/>
              <w:rPr>
                <w:rFonts w:ascii="仿宋" w:hAnsi="仿宋" w:eastAsia="仿宋" w:cs="宋体"/>
                <w:color w:val="000000"/>
                <w:kern w:val="0"/>
                <w:sz w:val="24"/>
                <w:lang w:bidi="ar"/>
              </w:rPr>
            </w:pPr>
            <w:r>
              <w:rPr>
                <w:rFonts w:hint="eastAsia" w:ascii="仿宋" w:hAnsi="仿宋" w:eastAsia="仿宋" w:cs="宋体"/>
                <w:b/>
                <w:bCs/>
                <w:color w:val="000000"/>
                <w:kern w:val="0"/>
                <w:sz w:val="24"/>
                <w:lang w:bidi="ar"/>
              </w:rPr>
              <w:t>2年/次</w:t>
            </w:r>
          </w:p>
        </w:tc>
        <w:tc>
          <w:tcPr>
            <w:tcW w:w="1500" w:type="dxa"/>
            <w:vAlign w:val="center"/>
          </w:tcPr>
          <w:p>
            <w:pPr>
              <w:widowControl/>
              <w:spacing w:line="360" w:lineRule="auto"/>
              <w:jc w:val="center"/>
              <w:textAlignment w:val="center"/>
              <w:rPr>
                <w:rFonts w:hint="eastAsia"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widowControl/>
              <w:jc w:val="center"/>
              <w:textAlignment w:val="center"/>
              <w:rPr>
                <w:rFonts w:ascii="仿宋" w:hAnsi="仿宋" w:eastAsia="仿宋" w:cs="仿宋"/>
                <w:sz w:val="24"/>
                <w:lang w:bidi="ar"/>
              </w:rPr>
            </w:pPr>
            <w:r>
              <w:rPr>
                <w:rFonts w:hint="eastAsia" w:ascii="仿宋" w:hAnsi="仿宋" w:eastAsia="仿宋" w:cs="仿宋"/>
                <w:color w:val="000000"/>
                <w:kern w:val="0"/>
                <w:sz w:val="24"/>
                <w:lang w:bidi="ar"/>
              </w:rPr>
              <w:t>4</w:t>
            </w:r>
          </w:p>
        </w:tc>
        <w:tc>
          <w:tcPr>
            <w:tcW w:w="172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进气过滤器</w:t>
            </w:r>
          </w:p>
        </w:tc>
        <w:tc>
          <w:tcPr>
            <w:tcW w:w="165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7313246000</w:t>
            </w:r>
          </w:p>
        </w:tc>
        <w:tc>
          <w:tcPr>
            <w:tcW w:w="8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个</w:t>
            </w:r>
          </w:p>
        </w:tc>
        <w:tc>
          <w:tcPr>
            <w:tcW w:w="87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w:t>
            </w:r>
          </w:p>
        </w:tc>
        <w:tc>
          <w:tcPr>
            <w:tcW w:w="1290" w:type="dxa"/>
            <w:vAlign w:val="center"/>
          </w:tcPr>
          <w:p>
            <w:pPr>
              <w:widowControl/>
              <w:spacing w:line="360" w:lineRule="auto"/>
              <w:jc w:val="center"/>
              <w:textAlignment w:val="center"/>
              <w:rPr>
                <w:rFonts w:ascii="仿宋" w:hAnsi="仿宋" w:eastAsia="仿宋" w:cs="宋体"/>
                <w:color w:val="000000"/>
                <w:kern w:val="0"/>
                <w:sz w:val="24"/>
                <w:lang w:bidi="ar"/>
              </w:rPr>
            </w:pPr>
            <w:r>
              <w:rPr>
                <w:rFonts w:hint="eastAsia" w:ascii="仿宋" w:hAnsi="仿宋" w:eastAsia="仿宋" w:cs="宋体"/>
                <w:b/>
                <w:bCs/>
                <w:color w:val="000000"/>
                <w:kern w:val="0"/>
                <w:sz w:val="24"/>
                <w:lang w:bidi="ar"/>
              </w:rPr>
              <w:t>2年/次</w:t>
            </w:r>
          </w:p>
        </w:tc>
        <w:tc>
          <w:tcPr>
            <w:tcW w:w="1500" w:type="dxa"/>
            <w:vAlign w:val="center"/>
          </w:tcPr>
          <w:p>
            <w:pPr>
              <w:widowControl/>
              <w:spacing w:line="360" w:lineRule="auto"/>
              <w:jc w:val="center"/>
              <w:textAlignment w:val="center"/>
              <w:rPr>
                <w:rFonts w:hint="eastAsia"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widowControl/>
              <w:jc w:val="center"/>
              <w:textAlignment w:val="center"/>
              <w:rPr>
                <w:rFonts w:ascii="仿宋" w:hAnsi="仿宋" w:eastAsia="仿宋" w:cs="仿宋"/>
                <w:sz w:val="24"/>
                <w:lang w:bidi="ar"/>
              </w:rPr>
            </w:pPr>
            <w:r>
              <w:rPr>
                <w:rFonts w:hint="eastAsia" w:ascii="仿宋" w:hAnsi="仿宋" w:eastAsia="仿宋" w:cs="仿宋"/>
                <w:color w:val="000000"/>
                <w:kern w:val="0"/>
                <w:sz w:val="24"/>
                <w:lang w:bidi="ar"/>
              </w:rPr>
              <w:t>5</w:t>
            </w:r>
          </w:p>
        </w:tc>
        <w:tc>
          <w:tcPr>
            <w:tcW w:w="172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联轴器</w:t>
            </w:r>
          </w:p>
        </w:tc>
        <w:tc>
          <w:tcPr>
            <w:tcW w:w="1650" w:type="dxa"/>
            <w:vAlign w:val="center"/>
          </w:tcPr>
          <w:p>
            <w:pPr>
              <w:jc w:val="center"/>
              <w:rPr>
                <w:rFonts w:ascii="仿宋" w:hAnsi="仿宋" w:eastAsia="仿宋" w:cs="仿宋"/>
                <w:color w:val="000000"/>
                <w:kern w:val="0"/>
                <w:sz w:val="24"/>
                <w:lang w:bidi="ar"/>
              </w:rPr>
            </w:pPr>
          </w:p>
        </w:tc>
        <w:tc>
          <w:tcPr>
            <w:tcW w:w="8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个</w:t>
            </w:r>
          </w:p>
        </w:tc>
        <w:tc>
          <w:tcPr>
            <w:tcW w:w="87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1290" w:type="dxa"/>
            <w:vAlign w:val="center"/>
          </w:tcPr>
          <w:p>
            <w:pPr>
              <w:widowControl/>
              <w:spacing w:line="360" w:lineRule="auto"/>
              <w:jc w:val="center"/>
              <w:textAlignment w:val="center"/>
              <w:rPr>
                <w:rFonts w:ascii="仿宋" w:hAnsi="仿宋" w:eastAsia="仿宋" w:cs="宋体"/>
                <w:color w:val="000000"/>
                <w:kern w:val="0"/>
                <w:sz w:val="24"/>
                <w:lang w:bidi="ar"/>
              </w:rPr>
            </w:pPr>
            <w:r>
              <w:rPr>
                <w:rFonts w:hint="eastAsia" w:ascii="仿宋" w:hAnsi="仿宋" w:eastAsia="仿宋" w:cs="宋体"/>
                <w:b/>
                <w:bCs/>
                <w:color w:val="000000"/>
                <w:kern w:val="0"/>
                <w:sz w:val="24"/>
                <w:lang w:bidi="ar"/>
              </w:rPr>
              <w:t>2年/次</w:t>
            </w:r>
          </w:p>
        </w:tc>
        <w:tc>
          <w:tcPr>
            <w:tcW w:w="1500" w:type="dxa"/>
            <w:vAlign w:val="center"/>
          </w:tcPr>
          <w:p>
            <w:pPr>
              <w:widowControl/>
              <w:spacing w:line="360" w:lineRule="auto"/>
              <w:jc w:val="center"/>
              <w:textAlignment w:val="center"/>
              <w:rPr>
                <w:rFonts w:hint="eastAsia"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9" w:type="dxa"/>
            <w:gridSpan w:val="7"/>
          </w:tcPr>
          <w:p>
            <w:pPr>
              <w:widowControl/>
              <w:spacing w:line="360" w:lineRule="auto"/>
              <w:textAlignment w:val="center"/>
              <w:rPr>
                <w:rFonts w:hint="eastAsia" w:ascii="仿宋" w:hAnsi="仿宋" w:eastAsia="仿宋" w:cs="宋体"/>
                <w:b/>
                <w:bCs/>
                <w:color w:val="000000"/>
                <w:kern w:val="0"/>
                <w:sz w:val="24"/>
                <w:lang w:bidi="ar"/>
              </w:rPr>
            </w:pPr>
            <w:r>
              <w:rPr>
                <w:rFonts w:hint="eastAsia" w:ascii="仿宋" w:hAnsi="仿宋" w:eastAsia="仿宋" w:cs="宋体"/>
                <w:b/>
                <w:bCs/>
                <w:color w:val="000000"/>
                <w:kern w:val="0"/>
                <w:sz w:val="24"/>
                <w:lang w:bidi="ar"/>
              </w:rPr>
              <w:t>米尔斯油环负压机组（机器型号：W691.000N2）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pStyle w:val="6"/>
              <w:ind w:left="0" w:leftChars="0" w:firstLine="0" w:firstLineChars="0"/>
              <w:jc w:val="center"/>
              <w:rPr>
                <w:rFonts w:ascii="仿宋" w:hAnsi="仿宋" w:eastAsia="仿宋"/>
                <w:b/>
                <w:bCs/>
                <w:sz w:val="24"/>
                <w:lang w:bidi="ar"/>
              </w:rPr>
            </w:pPr>
            <w:r>
              <w:rPr>
                <w:rFonts w:hint="eastAsia" w:ascii="仿宋" w:hAnsi="仿宋" w:eastAsia="仿宋" w:cs="宋体"/>
                <w:b/>
                <w:bCs/>
                <w:color w:val="000000"/>
                <w:kern w:val="0"/>
                <w:sz w:val="24"/>
                <w:lang w:bidi="ar"/>
              </w:rPr>
              <w:t>序号</w:t>
            </w:r>
          </w:p>
        </w:tc>
        <w:tc>
          <w:tcPr>
            <w:tcW w:w="1725"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耗材名称</w:t>
            </w:r>
          </w:p>
        </w:tc>
        <w:tc>
          <w:tcPr>
            <w:tcW w:w="1650"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规格型号</w:t>
            </w:r>
          </w:p>
        </w:tc>
        <w:tc>
          <w:tcPr>
            <w:tcW w:w="810"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单位</w:t>
            </w:r>
          </w:p>
        </w:tc>
        <w:tc>
          <w:tcPr>
            <w:tcW w:w="870"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数量</w:t>
            </w:r>
          </w:p>
        </w:tc>
        <w:tc>
          <w:tcPr>
            <w:tcW w:w="1290" w:type="dxa"/>
            <w:vAlign w:val="center"/>
          </w:tcPr>
          <w:p>
            <w:pPr>
              <w:widowControl/>
              <w:spacing w:line="360" w:lineRule="auto"/>
              <w:jc w:val="center"/>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更换周期</w:t>
            </w:r>
          </w:p>
        </w:tc>
        <w:tc>
          <w:tcPr>
            <w:tcW w:w="1500" w:type="dxa"/>
            <w:vAlign w:val="center"/>
          </w:tcPr>
          <w:p>
            <w:pPr>
              <w:widowControl/>
              <w:spacing w:line="360" w:lineRule="auto"/>
              <w:jc w:val="center"/>
              <w:textAlignment w:val="center"/>
              <w:rPr>
                <w:rFonts w:hint="eastAsia" w:ascii="仿宋" w:hAnsi="仿宋" w:eastAsia="仿宋" w:cs="宋体"/>
                <w:b/>
                <w:bCs/>
                <w:color w:val="000000"/>
                <w:kern w:val="0"/>
                <w:sz w:val="24"/>
                <w:lang w:bidi="ar"/>
              </w:rPr>
            </w:pPr>
            <w:r>
              <w:rPr>
                <w:rFonts w:hint="eastAsia" w:ascii="仿宋" w:hAnsi="仿宋" w:eastAsia="仿宋" w:cs="宋体"/>
                <w:b/>
                <w:bCs/>
                <w:color w:val="000000"/>
                <w:kern w:val="0"/>
                <w:sz w:val="24"/>
                <w:lang w:val="en-US" w:eastAsia="zh-CN" w:bidi="ar"/>
              </w:rPr>
              <w:t>单项报价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pStyle w:val="6"/>
              <w:ind w:left="0" w:leftChars="0" w:firstLine="0" w:firstLineChars="0"/>
              <w:jc w:val="center"/>
              <w:rPr>
                <w:rFonts w:ascii="仿宋" w:hAnsi="仿宋" w:eastAsia="仿宋"/>
                <w:sz w:val="24"/>
                <w:lang w:bidi="ar"/>
              </w:rPr>
            </w:pPr>
            <w:r>
              <w:rPr>
                <w:rFonts w:hint="eastAsia" w:ascii="仿宋" w:hAnsi="仿宋" w:eastAsia="仿宋"/>
                <w:sz w:val="24"/>
                <w:lang w:bidi="ar"/>
              </w:rPr>
              <w:t>1</w:t>
            </w:r>
          </w:p>
        </w:tc>
        <w:tc>
          <w:tcPr>
            <w:tcW w:w="172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空气过滤器芯</w:t>
            </w:r>
          </w:p>
        </w:tc>
        <w:tc>
          <w:tcPr>
            <w:tcW w:w="165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88171913</w:t>
            </w:r>
          </w:p>
        </w:tc>
        <w:tc>
          <w:tcPr>
            <w:tcW w:w="8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只</w:t>
            </w:r>
          </w:p>
        </w:tc>
        <w:tc>
          <w:tcPr>
            <w:tcW w:w="87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1290" w:type="dxa"/>
            <w:vAlign w:val="center"/>
          </w:tcPr>
          <w:p>
            <w:pPr>
              <w:widowControl/>
              <w:spacing w:line="360" w:lineRule="auto"/>
              <w:jc w:val="center"/>
              <w:textAlignment w:val="center"/>
              <w:rPr>
                <w:rFonts w:ascii="仿宋" w:hAnsi="仿宋" w:eastAsia="仿宋" w:cs="宋体"/>
                <w:color w:val="000000"/>
                <w:kern w:val="0"/>
                <w:sz w:val="24"/>
                <w:lang w:bidi="ar"/>
              </w:rPr>
            </w:pPr>
            <w:r>
              <w:rPr>
                <w:rFonts w:hint="eastAsia" w:ascii="仿宋" w:hAnsi="仿宋" w:eastAsia="仿宋" w:cs="宋体"/>
                <w:b/>
                <w:bCs/>
                <w:color w:val="000000"/>
                <w:kern w:val="0"/>
                <w:sz w:val="24"/>
                <w:lang w:bidi="ar"/>
              </w:rPr>
              <w:t>2年/次</w:t>
            </w:r>
          </w:p>
        </w:tc>
        <w:tc>
          <w:tcPr>
            <w:tcW w:w="1500" w:type="dxa"/>
            <w:vAlign w:val="center"/>
          </w:tcPr>
          <w:p>
            <w:pPr>
              <w:widowControl/>
              <w:spacing w:line="360" w:lineRule="auto"/>
              <w:jc w:val="center"/>
              <w:textAlignment w:val="center"/>
              <w:rPr>
                <w:rFonts w:hint="eastAsia"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pStyle w:val="6"/>
              <w:ind w:left="0" w:leftChars="0" w:firstLine="0" w:firstLineChars="0"/>
              <w:jc w:val="center"/>
              <w:rPr>
                <w:rFonts w:ascii="仿宋" w:hAnsi="仿宋" w:eastAsia="仿宋"/>
                <w:sz w:val="24"/>
                <w:lang w:bidi="ar"/>
              </w:rPr>
            </w:pPr>
            <w:r>
              <w:rPr>
                <w:rFonts w:hint="eastAsia" w:ascii="仿宋" w:hAnsi="仿宋" w:eastAsia="仿宋"/>
                <w:sz w:val="24"/>
                <w:lang w:bidi="ar"/>
              </w:rPr>
              <w:t>2</w:t>
            </w:r>
          </w:p>
        </w:tc>
        <w:tc>
          <w:tcPr>
            <w:tcW w:w="172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油过滤器芯</w:t>
            </w:r>
          </w:p>
        </w:tc>
        <w:tc>
          <w:tcPr>
            <w:tcW w:w="165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47712516001</w:t>
            </w:r>
          </w:p>
        </w:tc>
        <w:tc>
          <w:tcPr>
            <w:tcW w:w="8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只</w:t>
            </w:r>
          </w:p>
        </w:tc>
        <w:tc>
          <w:tcPr>
            <w:tcW w:w="87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1290" w:type="dxa"/>
            <w:vAlign w:val="center"/>
          </w:tcPr>
          <w:p>
            <w:pPr>
              <w:widowControl/>
              <w:spacing w:line="360" w:lineRule="auto"/>
              <w:jc w:val="center"/>
              <w:textAlignment w:val="center"/>
              <w:rPr>
                <w:rFonts w:ascii="仿宋" w:hAnsi="仿宋" w:eastAsia="仿宋" w:cs="宋体"/>
                <w:color w:val="000000"/>
                <w:kern w:val="0"/>
                <w:sz w:val="24"/>
                <w:lang w:bidi="ar"/>
              </w:rPr>
            </w:pPr>
            <w:r>
              <w:rPr>
                <w:rFonts w:hint="eastAsia" w:ascii="仿宋" w:hAnsi="仿宋" w:eastAsia="仿宋" w:cs="宋体"/>
                <w:b/>
                <w:bCs/>
                <w:color w:val="000000"/>
                <w:kern w:val="0"/>
                <w:sz w:val="24"/>
                <w:lang w:bidi="ar"/>
              </w:rPr>
              <w:t>2年/次</w:t>
            </w:r>
          </w:p>
        </w:tc>
        <w:tc>
          <w:tcPr>
            <w:tcW w:w="1500" w:type="dxa"/>
            <w:vAlign w:val="center"/>
          </w:tcPr>
          <w:p>
            <w:pPr>
              <w:widowControl/>
              <w:spacing w:line="360" w:lineRule="auto"/>
              <w:jc w:val="center"/>
              <w:textAlignment w:val="center"/>
              <w:rPr>
                <w:rFonts w:hint="eastAsia"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pStyle w:val="6"/>
              <w:ind w:left="0" w:leftChars="0" w:firstLine="0" w:firstLineChars="0"/>
              <w:jc w:val="center"/>
              <w:rPr>
                <w:rFonts w:ascii="仿宋" w:hAnsi="仿宋" w:eastAsia="仿宋"/>
                <w:sz w:val="24"/>
                <w:lang w:bidi="ar"/>
              </w:rPr>
            </w:pPr>
            <w:r>
              <w:rPr>
                <w:rFonts w:hint="eastAsia" w:ascii="仿宋" w:hAnsi="仿宋" w:eastAsia="仿宋"/>
                <w:sz w:val="24"/>
                <w:lang w:bidi="ar"/>
              </w:rPr>
              <w:t>3</w:t>
            </w:r>
          </w:p>
        </w:tc>
        <w:tc>
          <w:tcPr>
            <w:tcW w:w="172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油气分离器芯</w:t>
            </w:r>
          </w:p>
        </w:tc>
        <w:tc>
          <w:tcPr>
            <w:tcW w:w="165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24121212</w:t>
            </w:r>
          </w:p>
        </w:tc>
        <w:tc>
          <w:tcPr>
            <w:tcW w:w="8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只</w:t>
            </w:r>
          </w:p>
        </w:tc>
        <w:tc>
          <w:tcPr>
            <w:tcW w:w="87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1290" w:type="dxa"/>
            <w:vAlign w:val="center"/>
          </w:tcPr>
          <w:p>
            <w:pPr>
              <w:widowControl/>
              <w:spacing w:line="360" w:lineRule="auto"/>
              <w:jc w:val="center"/>
              <w:textAlignment w:val="center"/>
              <w:rPr>
                <w:rFonts w:ascii="仿宋" w:hAnsi="仿宋" w:eastAsia="仿宋" w:cs="宋体"/>
                <w:color w:val="000000"/>
                <w:kern w:val="0"/>
                <w:sz w:val="24"/>
                <w:lang w:bidi="ar"/>
              </w:rPr>
            </w:pPr>
            <w:r>
              <w:rPr>
                <w:rFonts w:hint="eastAsia" w:ascii="仿宋" w:hAnsi="仿宋" w:eastAsia="仿宋" w:cs="宋体"/>
                <w:b/>
                <w:bCs/>
                <w:color w:val="000000"/>
                <w:kern w:val="0"/>
                <w:sz w:val="24"/>
                <w:lang w:bidi="ar"/>
              </w:rPr>
              <w:t>2年/次</w:t>
            </w:r>
          </w:p>
        </w:tc>
        <w:tc>
          <w:tcPr>
            <w:tcW w:w="1500" w:type="dxa"/>
            <w:vAlign w:val="center"/>
          </w:tcPr>
          <w:p>
            <w:pPr>
              <w:widowControl/>
              <w:spacing w:line="360" w:lineRule="auto"/>
              <w:jc w:val="center"/>
              <w:textAlignment w:val="center"/>
              <w:rPr>
                <w:rFonts w:hint="eastAsia"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Align w:val="center"/>
          </w:tcPr>
          <w:p>
            <w:pPr>
              <w:pStyle w:val="6"/>
              <w:ind w:left="0" w:leftChars="0" w:firstLine="0" w:firstLineChars="0"/>
              <w:jc w:val="center"/>
              <w:rPr>
                <w:rFonts w:ascii="仿宋" w:hAnsi="仿宋" w:eastAsia="仿宋"/>
                <w:sz w:val="24"/>
                <w:lang w:bidi="ar"/>
              </w:rPr>
            </w:pPr>
            <w:r>
              <w:rPr>
                <w:rFonts w:hint="eastAsia" w:ascii="仿宋" w:hAnsi="仿宋" w:eastAsia="仿宋"/>
                <w:sz w:val="24"/>
                <w:lang w:bidi="ar"/>
              </w:rPr>
              <w:t>4</w:t>
            </w:r>
          </w:p>
        </w:tc>
        <w:tc>
          <w:tcPr>
            <w:tcW w:w="172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超级冷却液 20L</w:t>
            </w:r>
          </w:p>
        </w:tc>
        <w:tc>
          <w:tcPr>
            <w:tcW w:w="165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38459582</w:t>
            </w:r>
          </w:p>
        </w:tc>
        <w:tc>
          <w:tcPr>
            <w:tcW w:w="8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桶</w:t>
            </w:r>
          </w:p>
        </w:tc>
        <w:tc>
          <w:tcPr>
            <w:tcW w:w="87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1290" w:type="dxa"/>
            <w:vAlign w:val="center"/>
          </w:tcPr>
          <w:p>
            <w:pPr>
              <w:widowControl/>
              <w:spacing w:line="360" w:lineRule="auto"/>
              <w:jc w:val="center"/>
              <w:textAlignment w:val="center"/>
              <w:rPr>
                <w:rFonts w:ascii="仿宋" w:hAnsi="仿宋" w:eastAsia="仿宋" w:cs="宋体"/>
                <w:color w:val="000000"/>
                <w:kern w:val="0"/>
                <w:sz w:val="24"/>
                <w:lang w:bidi="ar"/>
              </w:rPr>
            </w:pPr>
            <w:r>
              <w:rPr>
                <w:rFonts w:hint="eastAsia" w:ascii="仿宋" w:hAnsi="仿宋" w:eastAsia="仿宋" w:cs="宋体"/>
                <w:b/>
                <w:bCs/>
                <w:color w:val="000000"/>
                <w:kern w:val="0"/>
                <w:sz w:val="24"/>
                <w:lang w:bidi="ar"/>
              </w:rPr>
              <w:t>2年/次</w:t>
            </w:r>
          </w:p>
        </w:tc>
        <w:tc>
          <w:tcPr>
            <w:tcW w:w="1500" w:type="dxa"/>
            <w:vAlign w:val="center"/>
          </w:tcPr>
          <w:p>
            <w:pPr>
              <w:widowControl/>
              <w:spacing w:line="360" w:lineRule="auto"/>
              <w:jc w:val="center"/>
              <w:textAlignment w:val="center"/>
              <w:rPr>
                <w:rFonts w:hint="eastAsia"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9" w:type="dxa"/>
            <w:gridSpan w:val="7"/>
            <w:vAlign w:val="center"/>
          </w:tcPr>
          <w:p>
            <w:pPr>
              <w:widowControl/>
              <w:spacing w:line="360" w:lineRule="auto"/>
              <w:jc w:val="center"/>
              <w:textAlignment w:val="center"/>
              <w:rPr>
                <w:rFonts w:hint="eastAsia" w:ascii="仿宋" w:hAnsi="仿宋" w:eastAsia="仿宋" w:cs="宋体"/>
                <w:b/>
                <w:bCs/>
                <w:color w:val="000000"/>
                <w:kern w:val="0"/>
                <w:sz w:val="24"/>
                <w:lang w:bidi="ar"/>
              </w:rPr>
            </w:pPr>
            <w:r>
              <w:rPr>
                <w:rFonts w:hint="eastAsia" w:ascii="仿宋" w:hAnsi="仿宋" w:eastAsia="仿宋" w:cs="宋体"/>
                <w:b/>
                <w:bCs/>
                <w:color w:val="000000"/>
                <w:kern w:val="0"/>
                <w:sz w:val="24"/>
                <w:lang w:bidi="ar"/>
              </w:rPr>
              <w:t>注：常规维保耗材更换周期不得超过清单要求</w:t>
            </w:r>
          </w:p>
        </w:tc>
      </w:tr>
    </w:tbl>
    <w:p>
      <w:pPr>
        <w:widowControl/>
        <w:spacing w:line="360" w:lineRule="auto"/>
        <w:jc w:val="center"/>
        <w:textAlignment w:val="center"/>
        <w:rPr>
          <w:rFonts w:ascii="仿宋" w:hAnsi="仿宋" w:eastAsia="仿宋" w:cs="宋体"/>
          <w:b/>
          <w:bCs/>
          <w:color w:val="000000"/>
          <w:kern w:val="0"/>
          <w:sz w:val="24"/>
          <w:lang w:bidi="ar"/>
        </w:rPr>
      </w:pPr>
    </w:p>
    <w:p>
      <w:pPr>
        <w:pStyle w:val="6"/>
        <w:spacing w:line="360" w:lineRule="auto"/>
        <w:ind w:left="0" w:leftChars="0" w:firstLine="482"/>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（2）六安市中医院</w:t>
      </w:r>
      <w:r>
        <w:rPr>
          <w:rFonts w:hint="eastAsia" w:ascii="仿宋" w:hAnsi="仿宋" w:eastAsia="仿宋" w:cs="宋体"/>
          <w:b/>
          <w:bCs/>
          <w:color w:val="FF0000"/>
          <w:kern w:val="0"/>
          <w:sz w:val="24"/>
          <w:lang w:bidi="ar"/>
        </w:rPr>
        <w:t>配件清单</w:t>
      </w:r>
      <w:r>
        <w:rPr>
          <w:rFonts w:hint="eastAsia" w:ascii="仿宋" w:hAnsi="仿宋" w:eastAsia="仿宋" w:cs="宋体"/>
          <w:b/>
          <w:bCs/>
          <w:color w:val="000000"/>
          <w:kern w:val="0"/>
          <w:sz w:val="24"/>
          <w:lang w:bidi="ar"/>
        </w:rPr>
        <w:t>（包括但不限定以下内容）：</w:t>
      </w:r>
    </w:p>
    <w:tbl>
      <w:tblPr>
        <w:tblStyle w:val="8"/>
        <w:tblW w:w="8535" w:type="dxa"/>
        <w:tblInd w:w="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1604"/>
        <w:gridCol w:w="1416"/>
        <w:gridCol w:w="1402"/>
        <w:gridCol w:w="1370"/>
        <w:gridCol w:w="16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pStyle w:val="6"/>
              <w:spacing w:line="360" w:lineRule="auto"/>
              <w:ind w:left="0" w:leftChars="0" w:firstLine="0" w:firstLineChars="0"/>
              <w:jc w:val="center"/>
              <w:rPr>
                <w:rFonts w:ascii="仿宋" w:hAnsi="仿宋" w:eastAsia="仿宋" w:cs="宋体"/>
                <w:b/>
                <w:bCs/>
                <w:color w:val="FF0000"/>
                <w:sz w:val="24"/>
              </w:rPr>
            </w:pPr>
            <w:r>
              <w:rPr>
                <w:rFonts w:hint="eastAsia" w:ascii="仿宋" w:hAnsi="仿宋" w:eastAsia="仿宋" w:cs="宋体"/>
                <w:b/>
                <w:bCs/>
                <w:color w:val="000000"/>
                <w:kern w:val="0"/>
                <w:sz w:val="24"/>
                <w:lang w:bidi="ar"/>
              </w:rPr>
              <w:t>序号</w:t>
            </w:r>
          </w:p>
        </w:tc>
        <w:tc>
          <w:tcPr>
            <w:tcW w:w="1604" w:type="dxa"/>
            <w:vAlign w:val="center"/>
          </w:tcPr>
          <w:p>
            <w:pPr>
              <w:pStyle w:val="6"/>
              <w:spacing w:line="360" w:lineRule="auto"/>
              <w:ind w:left="0" w:leftChars="0" w:firstLine="0" w:firstLineChars="0"/>
              <w:jc w:val="center"/>
              <w:rPr>
                <w:rFonts w:ascii="仿宋" w:hAnsi="仿宋" w:eastAsia="仿宋" w:cs="宋体"/>
                <w:b/>
                <w:bCs/>
                <w:color w:val="FF0000"/>
                <w:sz w:val="24"/>
              </w:rPr>
            </w:pPr>
            <w:r>
              <w:rPr>
                <w:rFonts w:hint="eastAsia" w:ascii="仿宋" w:hAnsi="仿宋" w:eastAsia="仿宋" w:cs="宋体"/>
                <w:b/>
                <w:bCs/>
                <w:color w:val="000000"/>
                <w:kern w:val="0"/>
                <w:sz w:val="24"/>
                <w:lang w:bidi="ar"/>
              </w:rPr>
              <w:t>配件名称</w:t>
            </w:r>
          </w:p>
        </w:tc>
        <w:tc>
          <w:tcPr>
            <w:tcW w:w="1416" w:type="dxa"/>
            <w:vAlign w:val="center"/>
          </w:tcPr>
          <w:p>
            <w:pPr>
              <w:pStyle w:val="6"/>
              <w:spacing w:line="360" w:lineRule="auto"/>
              <w:ind w:left="0" w:leftChars="0" w:firstLine="0" w:firstLineChars="0"/>
              <w:jc w:val="center"/>
              <w:rPr>
                <w:rFonts w:ascii="仿宋" w:hAnsi="仿宋" w:eastAsia="仿宋" w:cs="宋体"/>
                <w:b/>
                <w:bCs/>
                <w:color w:val="FF0000"/>
                <w:sz w:val="24"/>
              </w:rPr>
            </w:pPr>
            <w:r>
              <w:rPr>
                <w:rFonts w:hint="eastAsia" w:ascii="仿宋" w:hAnsi="仿宋" w:eastAsia="仿宋" w:cs="宋体"/>
                <w:b/>
                <w:bCs/>
                <w:color w:val="000000"/>
                <w:kern w:val="0"/>
                <w:sz w:val="24"/>
                <w:lang w:bidi="ar"/>
              </w:rPr>
              <w:t>规格型号</w:t>
            </w:r>
          </w:p>
        </w:tc>
        <w:tc>
          <w:tcPr>
            <w:tcW w:w="1402" w:type="dxa"/>
            <w:vAlign w:val="center"/>
          </w:tcPr>
          <w:p>
            <w:pPr>
              <w:pStyle w:val="6"/>
              <w:spacing w:line="360" w:lineRule="auto"/>
              <w:ind w:left="0" w:leftChars="0" w:firstLine="0" w:firstLineChars="0"/>
              <w:jc w:val="center"/>
              <w:rPr>
                <w:rFonts w:ascii="仿宋" w:hAnsi="仿宋" w:eastAsia="仿宋" w:cs="宋体"/>
                <w:b/>
                <w:bCs/>
                <w:color w:val="FF0000"/>
                <w:sz w:val="24"/>
              </w:rPr>
            </w:pPr>
            <w:r>
              <w:rPr>
                <w:rFonts w:hint="eastAsia" w:ascii="仿宋" w:hAnsi="仿宋" w:eastAsia="仿宋" w:cs="宋体"/>
                <w:b/>
                <w:bCs/>
                <w:color w:val="000000"/>
                <w:kern w:val="0"/>
                <w:sz w:val="24"/>
                <w:lang w:bidi="ar"/>
              </w:rPr>
              <w:t>单位</w:t>
            </w:r>
          </w:p>
        </w:tc>
        <w:tc>
          <w:tcPr>
            <w:tcW w:w="1370" w:type="dxa"/>
            <w:vAlign w:val="center"/>
          </w:tcPr>
          <w:p>
            <w:pPr>
              <w:pStyle w:val="6"/>
              <w:spacing w:line="360" w:lineRule="auto"/>
              <w:ind w:left="0" w:leftChars="0" w:firstLine="0" w:firstLineChars="0"/>
              <w:jc w:val="center"/>
              <w:rPr>
                <w:rFonts w:ascii="仿宋" w:hAnsi="仿宋" w:eastAsia="仿宋" w:cs="宋体"/>
                <w:b/>
                <w:bCs/>
                <w:color w:val="000000" w:themeColor="text1"/>
                <w:sz w:val="24"/>
                <w14:textFill>
                  <w14:solidFill>
                    <w14:schemeClr w14:val="tx1"/>
                  </w14:solidFill>
                </w14:textFill>
              </w:rPr>
            </w:pPr>
            <w:r>
              <w:rPr>
                <w:rFonts w:hint="eastAsia" w:ascii="仿宋" w:hAnsi="仿宋" w:eastAsia="仿宋" w:cs="宋体"/>
                <w:b/>
                <w:bCs/>
                <w:color w:val="000000"/>
                <w:kern w:val="0"/>
                <w:sz w:val="24"/>
                <w:lang w:val="en-US" w:eastAsia="zh-CN" w:bidi="ar"/>
              </w:rPr>
              <w:t>单项报价</w:t>
            </w:r>
          </w:p>
        </w:tc>
        <w:tc>
          <w:tcPr>
            <w:tcW w:w="1618" w:type="dxa"/>
            <w:vAlign w:val="center"/>
          </w:tcPr>
          <w:p>
            <w:pPr>
              <w:pStyle w:val="6"/>
              <w:spacing w:line="360" w:lineRule="auto"/>
              <w:ind w:left="0" w:leftChars="0" w:firstLine="0" w:firstLineChars="0"/>
              <w:jc w:val="center"/>
              <w:rPr>
                <w:rFonts w:ascii="仿宋" w:hAnsi="仿宋" w:eastAsia="仿宋" w:cs="宋体"/>
                <w:b/>
                <w:bCs/>
                <w:color w:val="000000" w:themeColor="text1"/>
                <w:sz w:val="24"/>
                <w14:textFill>
                  <w14:solidFill>
                    <w14:schemeClr w14:val="tx1"/>
                  </w14:solidFill>
                </w14:textFill>
              </w:rPr>
            </w:pPr>
            <w:r>
              <w:rPr>
                <w:rFonts w:hint="eastAsia" w:ascii="仿宋" w:hAnsi="仿宋" w:eastAsia="仿宋" w:cs="宋体"/>
                <w:b/>
                <w:bCs/>
                <w:color w:val="000000" w:themeColor="text1"/>
                <w:sz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1</w:t>
            </w:r>
          </w:p>
        </w:tc>
        <w:tc>
          <w:tcPr>
            <w:tcW w:w="1604"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主机</w:t>
            </w:r>
          </w:p>
        </w:tc>
        <w:tc>
          <w:tcPr>
            <w:tcW w:w="1416"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WE-11</w:t>
            </w:r>
          </w:p>
        </w:tc>
        <w:tc>
          <w:tcPr>
            <w:tcW w:w="1402"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个</w:t>
            </w:r>
          </w:p>
        </w:tc>
        <w:tc>
          <w:tcPr>
            <w:tcW w:w="1370" w:type="dxa"/>
            <w:vAlign w:val="center"/>
          </w:tcPr>
          <w:p>
            <w:pPr>
              <w:pStyle w:val="6"/>
              <w:spacing w:line="360" w:lineRule="auto"/>
              <w:ind w:left="0" w:leftChars="0" w:firstLine="0" w:firstLineChars="0"/>
              <w:jc w:val="center"/>
              <w:rPr>
                <w:rFonts w:ascii="仿宋" w:hAnsi="仿宋" w:eastAsia="仿宋" w:cs="宋体"/>
                <w:color w:val="FF0000"/>
                <w:sz w:val="24"/>
              </w:rPr>
            </w:pPr>
          </w:p>
        </w:tc>
        <w:tc>
          <w:tcPr>
            <w:tcW w:w="1618" w:type="dxa"/>
            <w:vAlign w:val="center"/>
          </w:tcPr>
          <w:p>
            <w:pPr>
              <w:pStyle w:val="6"/>
              <w:spacing w:line="360" w:lineRule="auto"/>
              <w:ind w:left="0" w:leftChars="0" w:firstLine="0" w:firstLineChars="0"/>
              <w:jc w:val="center"/>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2</w:t>
            </w:r>
          </w:p>
        </w:tc>
        <w:tc>
          <w:tcPr>
            <w:tcW w:w="1604"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电机</w:t>
            </w:r>
          </w:p>
        </w:tc>
        <w:tc>
          <w:tcPr>
            <w:tcW w:w="1416"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WE-11</w:t>
            </w:r>
          </w:p>
        </w:tc>
        <w:tc>
          <w:tcPr>
            <w:tcW w:w="1402"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个</w:t>
            </w:r>
          </w:p>
        </w:tc>
        <w:tc>
          <w:tcPr>
            <w:tcW w:w="1370" w:type="dxa"/>
            <w:vAlign w:val="center"/>
          </w:tcPr>
          <w:p>
            <w:pPr>
              <w:pStyle w:val="6"/>
              <w:spacing w:line="360" w:lineRule="auto"/>
              <w:ind w:left="0" w:leftChars="0" w:firstLine="0" w:firstLineChars="0"/>
              <w:jc w:val="center"/>
              <w:rPr>
                <w:rFonts w:ascii="仿宋" w:hAnsi="仿宋" w:eastAsia="仿宋" w:cs="宋体"/>
                <w:color w:val="FF0000"/>
                <w:sz w:val="24"/>
              </w:rPr>
            </w:pPr>
          </w:p>
        </w:tc>
        <w:tc>
          <w:tcPr>
            <w:tcW w:w="1618" w:type="dxa"/>
            <w:vAlign w:val="center"/>
          </w:tcPr>
          <w:p>
            <w:pPr>
              <w:pStyle w:val="6"/>
              <w:spacing w:line="360" w:lineRule="auto"/>
              <w:ind w:left="0" w:leftChars="0" w:firstLine="0" w:firstLineChars="0"/>
              <w:jc w:val="center"/>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3</w:t>
            </w:r>
          </w:p>
        </w:tc>
        <w:tc>
          <w:tcPr>
            <w:tcW w:w="1604"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风冷却器</w:t>
            </w:r>
          </w:p>
        </w:tc>
        <w:tc>
          <w:tcPr>
            <w:tcW w:w="1416" w:type="dxa"/>
            <w:vAlign w:val="center"/>
          </w:tcPr>
          <w:p>
            <w:pPr>
              <w:spacing w:line="360" w:lineRule="auto"/>
              <w:jc w:val="center"/>
              <w:rPr>
                <w:rFonts w:ascii="仿宋" w:hAnsi="仿宋" w:eastAsia="仿宋" w:cs="宋体"/>
                <w:sz w:val="24"/>
              </w:rPr>
            </w:pPr>
            <w:r>
              <w:rPr>
                <w:rFonts w:hint="eastAsia" w:ascii="仿宋" w:hAnsi="仿宋" w:eastAsia="仿宋" w:cs="宋体"/>
                <w:sz w:val="24"/>
              </w:rPr>
              <w:t>WE-11</w:t>
            </w:r>
          </w:p>
        </w:tc>
        <w:tc>
          <w:tcPr>
            <w:tcW w:w="1402" w:type="dxa"/>
            <w:vAlign w:val="center"/>
          </w:tcPr>
          <w:p>
            <w:pPr>
              <w:spacing w:line="360" w:lineRule="auto"/>
              <w:jc w:val="center"/>
              <w:rPr>
                <w:rFonts w:ascii="仿宋" w:hAnsi="仿宋" w:eastAsia="仿宋" w:cs="宋体"/>
                <w:sz w:val="24"/>
              </w:rPr>
            </w:pPr>
            <w:r>
              <w:rPr>
                <w:rFonts w:hint="eastAsia" w:ascii="仿宋" w:hAnsi="仿宋" w:eastAsia="仿宋" w:cs="宋体"/>
                <w:sz w:val="24"/>
              </w:rPr>
              <w:t>个</w:t>
            </w:r>
          </w:p>
        </w:tc>
        <w:tc>
          <w:tcPr>
            <w:tcW w:w="1370" w:type="dxa"/>
            <w:vAlign w:val="center"/>
          </w:tcPr>
          <w:p>
            <w:pPr>
              <w:pStyle w:val="6"/>
              <w:spacing w:line="360" w:lineRule="auto"/>
              <w:ind w:left="0" w:leftChars="0" w:firstLine="0" w:firstLineChars="0"/>
              <w:jc w:val="center"/>
              <w:rPr>
                <w:rFonts w:ascii="仿宋" w:hAnsi="仿宋" w:eastAsia="仿宋" w:cs="宋体"/>
                <w:color w:val="FF0000"/>
                <w:sz w:val="24"/>
              </w:rPr>
            </w:pPr>
          </w:p>
        </w:tc>
        <w:tc>
          <w:tcPr>
            <w:tcW w:w="1618" w:type="dxa"/>
            <w:vAlign w:val="center"/>
          </w:tcPr>
          <w:p>
            <w:pPr>
              <w:pStyle w:val="6"/>
              <w:spacing w:line="360" w:lineRule="auto"/>
              <w:ind w:left="0" w:leftChars="0" w:firstLine="0" w:firstLineChars="0"/>
              <w:jc w:val="center"/>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4</w:t>
            </w:r>
          </w:p>
        </w:tc>
        <w:tc>
          <w:tcPr>
            <w:tcW w:w="1604"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控制器</w:t>
            </w:r>
          </w:p>
        </w:tc>
        <w:tc>
          <w:tcPr>
            <w:tcW w:w="1416" w:type="dxa"/>
            <w:vAlign w:val="center"/>
          </w:tcPr>
          <w:p>
            <w:pPr>
              <w:spacing w:line="360" w:lineRule="auto"/>
              <w:jc w:val="center"/>
              <w:rPr>
                <w:rFonts w:ascii="仿宋" w:hAnsi="仿宋" w:eastAsia="仿宋" w:cs="宋体"/>
                <w:sz w:val="24"/>
              </w:rPr>
            </w:pPr>
            <w:r>
              <w:rPr>
                <w:rFonts w:hint="eastAsia" w:ascii="仿宋" w:hAnsi="仿宋" w:eastAsia="仿宋" w:cs="宋体"/>
                <w:sz w:val="24"/>
              </w:rPr>
              <w:t>WE-11</w:t>
            </w:r>
          </w:p>
        </w:tc>
        <w:tc>
          <w:tcPr>
            <w:tcW w:w="1402" w:type="dxa"/>
            <w:vAlign w:val="center"/>
          </w:tcPr>
          <w:p>
            <w:pPr>
              <w:spacing w:line="360" w:lineRule="auto"/>
              <w:jc w:val="center"/>
              <w:rPr>
                <w:rFonts w:ascii="仿宋" w:hAnsi="仿宋" w:eastAsia="仿宋" w:cs="宋体"/>
                <w:sz w:val="24"/>
              </w:rPr>
            </w:pPr>
            <w:r>
              <w:rPr>
                <w:rFonts w:hint="eastAsia" w:ascii="仿宋" w:hAnsi="仿宋" w:eastAsia="仿宋" w:cs="宋体"/>
                <w:sz w:val="24"/>
              </w:rPr>
              <w:t>个</w:t>
            </w:r>
          </w:p>
        </w:tc>
        <w:tc>
          <w:tcPr>
            <w:tcW w:w="1370" w:type="dxa"/>
            <w:vAlign w:val="center"/>
          </w:tcPr>
          <w:p>
            <w:pPr>
              <w:pStyle w:val="6"/>
              <w:spacing w:line="360" w:lineRule="auto"/>
              <w:ind w:left="0" w:leftChars="0" w:firstLine="0" w:firstLineChars="0"/>
              <w:jc w:val="center"/>
              <w:rPr>
                <w:rFonts w:ascii="仿宋" w:hAnsi="仿宋" w:eastAsia="仿宋" w:cs="宋体"/>
                <w:color w:val="FF0000"/>
                <w:sz w:val="24"/>
              </w:rPr>
            </w:pPr>
          </w:p>
        </w:tc>
        <w:tc>
          <w:tcPr>
            <w:tcW w:w="1618" w:type="dxa"/>
            <w:vAlign w:val="center"/>
          </w:tcPr>
          <w:p>
            <w:pPr>
              <w:pStyle w:val="6"/>
              <w:spacing w:line="360" w:lineRule="auto"/>
              <w:ind w:left="0" w:leftChars="0" w:firstLine="0" w:firstLineChars="0"/>
              <w:jc w:val="center"/>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5</w:t>
            </w:r>
          </w:p>
        </w:tc>
        <w:tc>
          <w:tcPr>
            <w:tcW w:w="1604"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止逆阀</w:t>
            </w:r>
          </w:p>
        </w:tc>
        <w:tc>
          <w:tcPr>
            <w:tcW w:w="1416" w:type="dxa"/>
            <w:vAlign w:val="center"/>
          </w:tcPr>
          <w:p>
            <w:pPr>
              <w:spacing w:line="360" w:lineRule="auto"/>
              <w:jc w:val="center"/>
              <w:rPr>
                <w:rFonts w:ascii="仿宋" w:hAnsi="仿宋" w:eastAsia="仿宋" w:cs="宋体"/>
                <w:sz w:val="24"/>
              </w:rPr>
            </w:pPr>
            <w:r>
              <w:rPr>
                <w:rFonts w:hint="eastAsia" w:ascii="仿宋" w:hAnsi="仿宋" w:eastAsia="仿宋" w:cs="宋体"/>
                <w:sz w:val="24"/>
              </w:rPr>
              <w:t>WE-11</w:t>
            </w:r>
          </w:p>
        </w:tc>
        <w:tc>
          <w:tcPr>
            <w:tcW w:w="1402" w:type="dxa"/>
            <w:vAlign w:val="center"/>
          </w:tcPr>
          <w:p>
            <w:pPr>
              <w:spacing w:line="360" w:lineRule="auto"/>
              <w:jc w:val="center"/>
              <w:rPr>
                <w:rFonts w:ascii="仿宋" w:hAnsi="仿宋" w:eastAsia="仿宋" w:cs="宋体"/>
                <w:sz w:val="24"/>
              </w:rPr>
            </w:pPr>
            <w:r>
              <w:rPr>
                <w:rFonts w:hint="eastAsia" w:ascii="仿宋" w:hAnsi="仿宋" w:eastAsia="仿宋" w:cs="宋体"/>
                <w:sz w:val="24"/>
              </w:rPr>
              <w:t>个</w:t>
            </w:r>
          </w:p>
        </w:tc>
        <w:tc>
          <w:tcPr>
            <w:tcW w:w="1370" w:type="dxa"/>
            <w:vAlign w:val="center"/>
          </w:tcPr>
          <w:p>
            <w:pPr>
              <w:pStyle w:val="6"/>
              <w:spacing w:line="360" w:lineRule="auto"/>
              <w:ind w:left="0" w:leftChars="0" w:firstLine="0" w:firstLineChars="0"/>
              <w:jc w:val="center"/>
              <w:rPr>
                <w:rFonts w:ascii="仿宋" w:hAnsi="仿宋" w:eastAsia="仿宋" w:cs="宋体"/>
                <w:color w:val="FF0000"/>
                <w:sz w:val="24"/>
              </w:rPr>
            </w:pPr>
          </w:p>
        </w:tc>
        <w:tc>
          <w:tcPr>
            <w:tcW w:w="1618" w:type="dxa"/>
            <w:vAlign w:val="center"/>
          </w:tcPr>
          <w:p>
            <w:pPr>
              <w:pStyle w:val="6"/>
              <w:spacing w:line="360" w:lineRule="auto"/>
              <w:ind w:left="0" w:leftChars="0" w:firstLine="0" w:firstLineChars="0"/>
              <w:jc w:val="center"/>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6</w:t>
            </w:r>
          </w:p>
        </w:tc>
        <w:tc>
          <w:tcPr>
            <w:tcW w:w="1604"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排放阀</w:t>
            </w:r>
          </w:p>
        </w:tc>
        <w:tc>
          <w:tcPr>
            <w:tcW w:w="1416" w:type="dxa"/>
            <w:vAlign w:val="center"/>
          </w:tcPr>
          <w:p>
            <w:pPr>
              <w:spacing w:line="360" w:lineRule="auto"/>
              <w:jc w:val="center"/>
              <w:rPr>
                <w:rFonts w:ascii="仿宋" w:hAnsi="仿宋" w:eastAsia="仿宋" w:cs="宋体"/>
                <w:sz w:val="24"/>
              </w:rPr>
            </w:pPr>
            <w:r>
              <w:rPr>
                <w:rFonts w:hint="eastAsia" w:ascii="仿宋" w:hAnsi="仿宋" w:eastAsia="仿宋" w:cs="宋体"/>
                <w:sz w:val="24"/>
              </w:rPr>
              <w:t>WE-11</w:t>
            </w:r>
          </w:p>
        </w:tc>
        <w:tc>
          <w:tcPr>
            <w:tcW w:w="1402" w:type="dxa"/>
            <w:vAlign w:val="center"/>
          </w:tcPr>
          <w:p>
            <w:pPr>
              <w:spacing w:line="360" w:lineRule="auto"/>
              <w:jc w:val="center"/>
              <w:rPr>
                <w:rFonts w:ascii="仿宋" w:hAnsi="仿宋" w:eastAsia="仿宋" w:cs="宋体"/>
                <w:sz w:val="24"/>
              </w:rPr>
            </w:pPr>
            <w:r>
              <w:rPr>
                <w:rFonts w:hint="eastAsia" w:ascii="仿宋" w:hAnsi="仿宋" w:eastAsia="仿宋" w:cs="宋体"/>
                <w:sz w:val="24"/>
              </w:rPr>
              <w:t>个</w:t>
            </w:r>
          </w:p>
        </w:tc>
        <w:tc>
          <w:tcPr>
            <w:tcW w:w="1370" w:type="dxa"/>
            <w:vAlign w:val="center"/>
          </w:tcPr>
          <w:p>
            <w:pPr>
              <w:pStyle w:val="6"/>
              <w:spacing w:line="360" w:lineRule="auto"/>
              <w:ind w:left="0" w:leftChars="0" w:firstLine="0" w:firstLineChars="0"/>
              <w:jc w:val="center"/>
              <w:rPr>
                <w:rFonts w:ascii="仿宋" w:hAnsi="仿宋" w:eastAsia="仿宋" w:cs="宋体"/>
                <w:color w:val="FF0000"/>
                <w:sz w:val="24"/>
              </w:rPr>
            </w:pPr>
          </w:p>
        </w:tc>
        <w:tc>
          <w:tcPr>
            <w:tcW w:w="1618" w:type="dxa"/>
            <w:vAlign w:val="center"/>
          </w:tcPr>
          <w:p>
            <w:pPr>
              <w:pStyle w:val="6"/>
              <w:spacing w:line="360" w:lineRule="auto"/>
              <w:ind w:left="0" w:leftChars="0" w:firstLine="0" w:firstLineChars="0"/>
              <w:jc w:val="center"/>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7</w:t>
            </w:r>
          </w:p>
        </w:tc>
        <w:tc>
          <w:tcPr>
            <w:tcW w:w="1604"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压力变送器</w:t>
            </w:r>
          </w:p>
        </w:tc>
        <w:tc>
          <w:tcPr>
            <w:tcW w:w="1416" w:type="dxa"/>
            <w:vAlign w:val="center"/>
          </w:tcPr>
          <w:p>
            <w:pPr>
              <w:spacing w:line="360" w:lineRule="auto"/>
              <w:jc w:val="center"/>
              <w:rPr>
                <w:rFonts w:ascii="仿宋" w:hAnsi="仿宋" w:eastAsia="仿宋" w:cs="宋体"/>
                <w:sz w:val="24"/>
              </w:rPr>
            </w:pPr>
            <w:r>
              <w:rPr>
                <w:rFonts w:hint="eastAsia" w:ascii="仿宋" w:hAnsi="仿宋" w:eastAsia="仿宋" w:cs="宋体"/>
                <w:sz w:val="24"/>
              </w:rPr>
              <w:t>WE-11</w:t>
            </w:r>
          </w:p>
        </w:tc>
        <w:tc>
          <w:tcPr>
            <w:tcW w:w="1402" w:type="dxa"/>
            <w:vAlign w:val="center"/>
          </w:tcPr>
          <w:p>
            <w:pPr>
              <w:spacing w:line="360" w:lineRule="auto"/>
              <w:jc w:val="center"/>
              <w:rPr>
                <w:rFonts w:ascii="仿宋" w:hAnsi="仿宋" w:eastAsia="仿宋" w:cs="宋体"/>
                <w:sz w:val="24"/>
              </w:rPr>
            </w:pPr>
            <w:r>
              <w:rPr>
                <w:rFonts w:hint="eastAsia" w:ascii="仿宋" w:hAnsi="仿宋" w:eastAsia="仿宋" w:cs="宋体"/>
                <w:sz w:val="24"/>
              </w:rPr>
              <w:t>个</w:t>
            </w:r>
          </w:p>
        </w:tc>
        <w:tc>
          <w:tcPr>
            <w:tcW w:w="1370" w:type="dxa"/>
            <w:vAlign w:val="center"/>
          </w:tcPr>
          <w:p>
            <w:pPr>
              <w:pStyle w:val="6"/>
              <w:spacing w:line="360" w:lineRule="auto"/>
              <w:ind w:left="0" w:leftChars="0" w:firstLine="0" w:firstLineChars="0"/>
              <w:jc w:val="center"/>
              <w:rPr>
                <w:rFonts w:ascii="仿宋" w:hAnsi="仿宋" w:eastAsia="仿宋" w:cs="宋体"/>
                <w:color w:val="FF0000"/>
                <w:sz w:val="24"/>
              </w:rPr>
            </w:pPr>
          </w:p>
        </w:tc>
        <w:tc>
          <w:tcPr>
            <w:tcW w:w="1618" w:type="dxa"/>
            <w:vAlign w:val="center"/>
          </w:tcPr>
          <w:p>
            <w:pPr>
              <w:pStyle w:val="6"/>
              <w:spacing w:line="360" w:lineRule="auto"/>
              <w:ind w:left="0" w:leftChars="0" w:firstLine="0" w:firstLineChars="0"/>
              <w:jc w:val="center"/>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8</w:t>
            </w:r>
          </w:p>
        </w:tc>
        <w:tc>
          <w:tcPr>
            <w:tcW w:w="1604"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冷干机</w:t>
            </w:r>
          </w:p>
        </w:tc>
        <w:tc>
          <w:tcPr>
            <w:tcW w:w="1416"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钒钛机械</w:t>
            </w:r>
          </w:p>
        </w:tc>
        <w:tc>
          <w:tcPr>
            <w:tcW w:w="1402" w:type="dxa"/>
            <w:vAlign w:val="center"/>
          </w:tcPr>
          <w:p>
            <w:pPr>
              <w:spacing w:line="360" w:lineRule="auto"/>
              <w:jc w:val="center"/>
              <w:rPr>
                <w:rFonts w:ascii="仿宋" w:hAnsi="仿宋" w:eastAsia="仿宋" w:cs="宋体"/>
                <w:sz w:val="24"/>
              </w:rPr>
            </w:pPr>
          </w:p>
        </w:tc>
        <w:tc>
          <w:tcPr>
            <w:tcW w:w="1370" w:type="dxa"/>
            <w:vAlign w:val="center"/>
          </w:tcPr>
          <w:p>
            <w:pPr>
              <w:pStyle w:val="6"/>
              <w:spacing w:line="360" w:lineRule="auto"/>
              <w:ind w:left="0" w:leftChars="0" w:firstLine="0" w:firstLineChars="0"/>
              <w:jc w:val="center"/>
              <w:rPr>
                <w:rFonts w:ascii="仿宋" w:hAnsi="仿宋" w:eastAsia="仿宋" w:cs="宋体"/>
                <w:color w:val="FF0000"/>
                <w:sz w:val="24"/>
              </w:rPr>
            </w:pPr>
          </w:p>
        </w:tc>
        <w:tc>
          <w:tcPr>
            <w:tcW w:w="1618" w:type="dxa"/>
            <w:vAlign w:val="center"/>
          </w:tcPr>
          <w:p>
            <w:pPr>
              <w:pStyle w:val="6"/>
              <w:spacing w:line="360" w:lineRule="auto"/>
              <w:ind w:left="0" w:leftChars="0" w:firstLine="0" w:firstLineChars="0"/>
              <w:jc w:val="center"/>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9</w:t>
            </w:r>
          </w:p>
        </w:tc>
        <w:tc>
          <w:tcPr>
            <w:tcW w:w="1604"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真空泵</w:t>
            </w:r>
          </w:p>
        </w:tc>
        <w:tc>
          <w:tcPr>
            <w:tcW w:w="1416"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V-VC202</w:t>
            </w:r>
          </w:p>
        </w:tc>
        <w:tc>
          <w:tcPr>
            <w:tcW w:w="1402" w:type="dxa"/>
            <w:vAlign w:val="center"/>
          </w:tcPr>
          <w:p>
            <w:pPr>
              <w:spacing w:line="360" w:lineRule="auto"/>
              <w:jc w:val="center"/>
              <w:rPr>
                <w:rFonts w:ascii="仿宋" w:hAnsi="仿宋" w:eastAsia="仿宋" w:cs="宋体"/>
                <w:sz w:val="24"/>
              </w:rPr>
            </w:pPr>
            <w:r>
              <w:rPr>
                <w:rFonts w:hint="eastAsia" w:ascii="仿宋" w:hAnsi="仿宋" w:eastAsia="仿宋" w:cs="宋体"/>
                <w:sz w:val="24"/>
              </w:rPr>
              <w:t>个</w:t>
            </w:r>
          </w:p>
        </w:tc>
        <w:tc>
          <w:tcPr>
            <w:tcW w:w="1370" w:type="dxa"/>
            <w:vAlign w:val="center"/>
          </w:tcPr>
          <w:p>
            <w:pPr>
              <w:pStyle w:val="6"/>
              <w:spacing w:line="360" w:lineRule="auto"/>
              <w:ind w:left="0" w:leftChars="0" w:firstLine="0" w:firstLineChars="0"/>
              <w:jc w:val="center"/>
              <w:rPr>
                <w:rFonts w:ascii="仿宋" w:hAnsi="仿宋" w:eastAsia="仿宋" w:cs="宋体"/>
                <w:color w:val="FF0000"/>
                <w:sz w:val="24"/>
              </w:rPr>
            </w:pPr>
          </w:p>
        </w:tc>
        <w:tc>
          <w:tcPr>
            <w:tcW w:w="1618" w:type="dxa"/>
            <w:vAlign w:val="center"/>
          </w:tcPr>
          <w:p>
            <w:pPr>
              <w:pStyle w:val="6"/>
              <w:spacing w:line="360" w:lineRule="auto"/>
              <w:ind w:left="0" w:leftChars="0" w:firstLine="0" w:firstLineChars="0"/>
              <w:jc w:val="center"/>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10</w:t>
            </w:r>
          </w:p>
        </w:tc>
        <w:tc>
          <w:tcPr>
            <w:tcW w:w="1604"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电磁阀</w:t>
            </w:r>
          </w:p>
        </w:tc>
        <w:tc>
          <w:tcPr>
            <w:tcW w:w="1416"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V-VC202</w:t>
            </w:r>
          </w:p>
        </w:tc>
        <w:tc>
          <w:tcPr>
            <w:tcW w:w="1402" w:type="dxa"/>
            <w:vAlign w:val="center"/>
          </w:tcPr>
          <w:p>
            <w:pPr>
              <w:spacing w:line="360" w:lineRule="auto"/>
              <w:jc w:val="center"/>
              <w:rPr>
                <w:rFonts w:ascii="仿宋" w:hAnsi="仿宋" w:eastAsia="仿宋" w:cs="宋体"/>
                <w:sz w:val="24"/>
              </w:rPr>
            </w:pPr>
            <w:r>
              <w:rPr>
                <w:rFonts w:hint="eastAsia" w:ascii="仿宋" w:hAnsi="仿宋" w:eastAsia="仿宋" w:cs="宋体"/>
                <w:sz w:val="24"/>
              </w:rPr>
              <w:t>个</w:t>
            </w:r>
          </w:p>
        </w:tc>
        <w:tc>
          <w:tcPr>
            <w:tcW w:w="1370" w:type="dxa"/>
            <w:vAlign w:val="center"/>
          </w:tcPr>
          <w:p>
            <w:pPr>
              <w:pStyle w:val="6"/>
              <w:spacing w:line="360" w:lineRule="auto"/>
              <w:ind w:left="0" w:leftChars="0" w:firstLine="0" w:firstLineChars="0"/>
              <w:jc w:val="center"/>
              <w:rPr>
                <w:rFonts w:ascii="仿宋" w:hAnsi="仿宋" w:eastAsia="仿宋" w:cs="宋体"/>
                <w:color w:val="FF0000"/>
                <w:sz w:val="24"/>
              </w:rPr>
            </w:pPr>
          </w:p>
        </w:tc>
        <w:tc>
          <w:tcPr>
            <w:tcW w:w="1618" w:type="dxa"/>
            <w:vAlign w:val="center"/>
          </w:tcPr>
          <w:p>
            <w:pPr>
              <w:pStyle w:val="6"/>
              <w:spacing w:line="360" w:lineRule="auto"/>
              <w:ind w:left="0" w:leftChars="0" w:firstLine="0" w:firstLineChars="0"/>
              <w:jc w:val="center"/>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11</w:t>
            </w:r>
          </w:p>
        </w:tc>
        <w:tc>
          <w:tcPr>
            <w:tcW w:w="1604"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真空泵</w:t>
            </w:r>
          </w:p>
        </w:tc>
        <w:tc>
          <w:tcPr>
            <w:tcW w:w="1416"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color w:val="000000"/>
                <w:kern w:val="0"/>
                <w:sz w:val="24"/>
                <w:lang w:bidi="ar"/>
              </w:rPr>
              <w:t>W691.000N2</w:t>
            </w:r>
          </w:p>
        </w:tc>
        <w:tc>
          <w:tcPr>
            <w:tcW w:w="1402"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个</w:t>
            </w:r>
          </w:p>
        </w:tc>
        <w:tc>
          <w:tcPr>
            <w:tcW w:w="1370" w:type="dxa"/>
            <w:vAlign w:val="center"/>
          </w:tcPr>
          <w:p>
            <w:pPr>
              <w:pStyle w:val="6"/>
              <w:spacing w:line="360" w:lineRule="auto"/>
              <w:ind w:left="0" w:leftChars="0" w:firstLine="0" w:firstLineChars="0"/>
              <w:jc w:val="center"/>
              <w:rPr>
                <w:rFonts w:ascii="仿宋" w:hAnsi="仿宋" w:eastAsia="仿宋" w:cs="宋体"/>
                <w:color w:val="FF0000"/>
                <w:sz w:val="24"/>
              </w:rPr>
            </w:pPr>
          </w:p>
        </w:tc>
        <w:tc>
          <w:tcPr>
            <w:tcW w:w="1618" w:type="dxa"/>
            <w:vAlign w:val="center"/>
          </w:tcPr>
          <w:p>
            <w:pPr>
              <w:pStyle w:val="6"/>
              <w:spacing w:line="360" w:lineRule="auto"/>
              <w:ind w:left="0" w:leftChars="0" w:firstLine="0" w:firstLineChars="0"/>
              <w:jc w:val="center"/>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Align w:val="center"/>
          </w:tcPr>
          <w:p>
            <w:pPr>
              <w:pStyle w:val="6"/>
              <w:spacing w:line="360" w:lineRule="auto"/>
              <w:ind w:left="0" w:leftChars="0" w:firstLine="0" w:firstLineChars="0"/>
              <w:jc w:val="center"/>
              <w:rPr>
                <w:rFonts w:ascii="仿宋" w:hAnsi="仿宋" w:eastAsia="仿宋" w:cs="宋体"/>
                <w:color w:val="FF0000"/>
                <w:sz w:val="24"/>
              </w:rPr>
            </w:pPr>
            <w:r>
              <w:rPr>
                <w:rFonts w:hint="eastAsia" w:ascii="仿宋" w:hAnsi="仿宋" w:eastAsia="仿宋" w:cs="宋体"/>
                <w:sz w:val="24"/>
              </w:rPr>
              <w:t>12</w:t>
            </w:r>
          </w:p>
        </w:tc>
        <w:tc>
          <w:tcPr>
            <w:tcW w:w="1604"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电磁阀</w:t>
            </w:r>
          </w:p>
        </w:tc>
        <w:tc>
          <w:tcPr>
            <w:tcW w:w="1416" w:type="dxa"/>
            <w:vAlign w:val="center"/>
          </w:tcPr>
          <w:p>
            <w:pPr>
              <w:pStyle w:val="6"/>
              <w:spacing w:line="360" w:lineRule="auto"/>
              <w:ind w:left="0" w:leftChars="0" w:firstLine="0" w:firstLineChars="0"/>
              <w:jc w:val="center"/>
              <w:rPr>
                <w:rFonts w:ascii="仿宋" w:hAnsi="仿宋" w:eastAsia="仿宋" w:cs="宋体"/>
                <w:color w:val="FF0000"/>
                <w:sz w:val="24"/>
              </w:rPr>
            </w:pPr>
            <w:r>
              <w:rPr>
                <w:rFonts w:hint="eastAsia" w:ascii="仿宋" w:hAnsi="仿宋" w:eastAsia="仿宋" w:cs="宋体"/>
                <w:color w:val="000000"/>
                <w:kern w:val="0"/>
                <w:sz w:val="24"/>
                <w:lang w:bidi="ar"/>
              </w:rPr>
              <w:t>W691.000N2</w:t>
            </w:r>
          </w:p>
        </w:tc>
        <w:tc>
          <w:tcPr>
            <w:tcW w:w="1402" w:type="dxa"/>
            <w:vAlign w:val="center"/>
          </w:tcPr>
          <w:p>
            <w:pPr>
              <w:pStyle w:val="6"/>
              <w:spacing w:line="360" w:lineRule="auto"/>
              <w:ind w:left="0" w:leftChars="0" w:firstLine="0" w:firstLineChars="0"/>
              <w:jc w:val="center"/>
              <w:rPr>
                <w:rFonts w:ascii="仿宋" w:hAnsi="仿宋" w:eastAsia="仿宋" w:cs="宋体"/>
                <w:sz w:val="24"/>
              </w:rPr>
            </w:pPr>
            <w:r>
              <w:rPr>
                <w:rFonts w:hint="eastAsia" w:ascii="仿宋" w:hAnsi="仿宋" w:eastAsia="仿宋" w:cs="宋体"/>
                <w:sz w:val="24"/>
              </w:rPr>
              <w:t>个</w:t>
            </w:r>
          </w:p>
        </w:tc>
        <w:tc>
          <w:tcPr>
            <w:tcW w:w="1370" w:type="dxa"/>
            <w:vAlign w:val="center"/>
          </w:tcPr>
          <w:p>
            <w:pPr>
              <w:spacing w:line="360" w:lineRule="auto"/>
              <w:jc w:val="center"/>
              <w:rPr>
                <w:rFonts w:ascii="仿宋" w:hAnsi="仿宋" w:eastAsia="仿宋" w:cs="宋体"/>
                <w:sz w:val="24"/>
              </w:rPr>
            </w:pPr>
          </w:p>
        </w:tc>
        <w:tc>
          <w:tcPr>
            <w:tcW w:w="1618" w:type="dxa"/>
            <w:vAlign w:val="center"/>
          </w:tcPr>
          <w:p>
            <w:pPr>
              <w:pStyle w:val="6"/>
              <w:spacing w:line="360" w:lineRule="auto"/>
              <w:ind w:left="0" w:leftChars="0" w:firstLine="0" w:firstLineChars="0"/>
              <w:jc w:val="center"/>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5" w:type="dxa"/>
            <w:gridSpan w:val="6"/>
            <w:vAlign w:val="center"/>
          </w:tcPr>
          <w:p>
            <w:pPr>
              <w:pStyle w:val="6"/>
              <w:spacing w:line="360" w:lineRule="auto"/>
              <w:ind w:left="0" w:leftChars="0" w:firstLine="0" w:firstLineChars="0"/>
              <w:jc w:val="center"/>
              <w:rPr>
                <w:rFonts w:ascii="仿宋" w:hAnsi="仿宋" w:eastAsia="仿宋" w:cs="宋体"/>
                <w:color w:val="FF0000"/>
                <w:sz w:val="24"/>
              </w:rPr>
            </w:pPr>
            <w:r>
              <w:rPr>
                <w:rFonts w:hint="eastAsia" w:ascii="仿宋" w:hAnsi="仿宋" w:eastAsia="仿宋" w:cs="宋体"/>
                <w:color w:val="FF0000"/>
                <w:sz w:val="24"/>
              </w:rPr>
              <w:t>备注：请潜在供应商对可能需要更换的配件做相应补充和报价</w:t>
            </w:r>
          </w:p>
        </w:tc>
      </w:tr>
    </w:tbl>
    <w:p>
      <w:pPr>
        <w:widowControl/>
        <w:spacing w:line="360" w:lineRule="auto"/>
        <w:textAlignment w:val="center"/>
        <w:rPr>
          <w:rFonts w:ascii="仿宋" w:hAnsi="仿宋" w:eastAsia="仿宋" w:cs="宋体"/>
          <w:b/>
          <w:bCs/>
          <w:color w:val="000000"/>
          <w:kern w:val="0"/>
          <w:sz w:val="24"/>
          <w:lang w:bidi="ar"/>
        </w:rPr>
      </w:pPr>
    </w:p>
    <w:p>
      <w:pPr>
        <w:widowControl/>
        <w:spacing w:line="360" w:lineRule="auto"/>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（3）六安市霍邱</w:t>
      </w:r>
      <w:r>
        <w:rPr>
          <w:rFonts w:hint="eastAsia" w:ascii="仿宋" w:hAnsi="仿宋" w:eastAsia="仿宋" w:cs="宋体"/>
          <w:b/>
          <w:bCs/>
          <w:color w:val="000000"/>
          <w:kern w:val="0"/>
          <w:sz w:val="24"/>
          <w:lang w:val="en-US" w:eastAsia="zh-CN" w:bidi="ar"/>
        </w:rPr>
        <w:t>县</w:t>
      </w:r>
      <w:r>
        <w:rPr>
          <w:rFonts w:hint="eastAsia" w:ascii="仿宋" w:hAnsi="仿宋" w:eastAsia="仿宋" w:cs="宋体"/>
          <w:b/>
          <w:bCs/>
          <w:color w:val="000000"/>
          <w:kern w:val="0"/>
          <w:sz w:val="24"/>
          <w:lang w:bidi="ar"/>
        </w:rPr>
        <w:t>第六人民医院</w:t>
      </w:r>
      <w:r>
        <w:rPr>
          <w:rFonts w:hint="eastAsia" w:ascii="仿宋" w:hAnsi="仿宋" w:eastAsia="仿宋" w:cs="宋体"/>
          <w:b/>
          <w:bCs/>
          <w:color w:val="FF0000"/>
          <w:kern w:val="0"/>
          <w:sz w:val="24"/>
          <w:lang w:bidi="ar"/>
        </w:rPr>
        <w:t>常规维保耗材清单</w:t>
      </w:r>
      <w:r>
        <w:rPr>
          <w:rFonts w:hint="eastAsia" w:ascii="仿宋" w:hAnsi="仿宋" w:eastAsia="仿宋" w:cs="宋体"/>
          <w:b/>
          <w:bCs/>
          <w:color w:val="000000"/>
          <w:kern w:val="0"/>
          <w:sz w:val="24"/>
          <w:lang w:bidi="ar"/>
        </w:rPr>
        <w:t>：</w:t>
      </w:r>
    </w:p>
    <w:p>
      <w:pPr>
        <w:widowControl/>
        <w:spacing w:line="360" w:lineRule="auto"/>
        <w:ind w:firstLine="482" w:firstLineChars="200"/>
        <w:jc w:val="left"/>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2台病房空压机组一次保养所需更换耗材明细、数量及周期（包括但不限定以下内容）：</w:t>
      </w:r>
    </w:p>
    <w:tbl>
      <w:tblPr>
        <w:tblStyle w:val="8"/>
        <w:tblW w:w="8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9"/>
        <w:gridCol w:w="2160"/>
        <w:gridCol w:w="1110"/>
        <w:gridCol w:w="1815"/>
        <w:gridCol w:w="1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spacing w:line="280" w:lineRule="exact"/>
              <w:jc w:val="center"/>
              <w:rPr>
                <w:rFonts w:ascii="仿宋" w:hAnsi="仿宋" w:eastAsia="仿宋" w:cs="仿宋"/>
                <w:b/>
                <w:bCs/>
                <w:color w:val="000000"/>
                <w:sz w:val="24"/>
              </w:rPr>
            </w:pPr>
            <w:r>
              <w:rPr>
                <w:rFonts w:hint="eastAsia" w:ascii="仿宋" w:hAnsi="仿宋" w:eastAsia="仿宋" w:cs="仿宋"/>
                <w:b/>
                <w:bCs/>
                <w:color w:val="000000"/>
                <w:sz w:val="24"/>
              </w:rPr>
              <w:t>品名</w:t>
            </w:r>
          </w:p>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b/>
                <w:bCs/>
                <w:color w:val="000000"/>
                <w:sz w:val="24"/>
              </w:rPr>
              <w:t>（更换耗材）</w:t>
            </w:r>
          </w:p>
        </w:tc>
        <w:tc>
          <w:tcPr>
            <w:tcW w:w="2160"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b/>
                <w:bCs/>
                <w:color w:val="000000"/>
                <w:sz w:val="24"/>
              </w:rPr>
              <w:t>规格型号</w:t>
            </w:r>
          </w:p>
        </w:tc>
        <w:tc>
          <w:tcPr>
            <w:tcW w:w="1110"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b/>
                <w:bCs/>
                <w:color w:val="000000"/>
                <w:sz w:val="24"/>
              </w:rPr>
              <w:t>数量</w:t>
            </w:r>
          </w:p>
        </w:tc>
        <w:tc>
          <w:tcPr>
            <w:tcW w:w="1815"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b/>
                <w:bCs/>
                <w:color w:val="000000"/>
                <w:sz w:val="24"/>
              </w:rPr>
              <w:t>更换周期</w:t>
            </w:r>
          </w:p>
        </w:tc>
        <w:tc>
          <w:tcPr>
            <w:tcW w:w="1845"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宋体"/>
                <w:b/>
                <w:bCs/>
                <w:color w:val="000000"/>
                <w:kern w:val="0"/>
                <w:sz w:val="24"/>
                <w:lang w:val="en-US" w:eastAsia="zh-CN" w:bidi="ar"/>
              </w:rPr>
              <w:t>单项报价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空滤</w:t>
            </w:r>
          </w:p>
        </w:tc>
        <w:tc>
          <w:tcPr>
            <w:tcW w:w="2160" w:type="dxa"/>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88171913</w:t>
            </w:r>
          </w:p>
        </w:tc>
        <w:tc>
          <w:tcPr>
            <w:tcW w:w="1110" w:type="dxa"/>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45"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过滤网</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99331811</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45"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油滤</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小（39322602）</w:t>
            </w:r>
          </w:p>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大（24121212）</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45"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润滑油</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92837095-1L</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3桶</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45"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管道过滤器（初级）</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FA110/D</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45"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管道过滤器芯（中级）</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FA110/G</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45"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管道过滤器芯（高级）</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FA110/H</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45"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管道过滤器芯（活性碳）</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FA110/A</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45"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吸附式干燥机消声器</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XY-07</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45"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吸附式干燥机干燥剂</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Q235-B.Q345R</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45"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预防性保养包</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排水阀(16209789001)、</w:t>
            </w:r>
          </w:p>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电机皮带(2245060-A)</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各2只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45"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9" w:type="dxa"/>
            <w:gridSpan w:val="5"/>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宋体"/>
                <w:b/>
                <w:bCs/>
                <w:color w:val="000000"/>
                <w:kern w:val="0"/>
                <w:sz w:val="24"/>
                <w:lang w:bidi="ar"/>
              </w:rPr>
              <w:t>注：常规维保耗材更换周期不得超过清单要求</w:t>
            </w:r>
          </w:p>
        </w:tc>
      </w:tr>
    </w:tbl>
    <w:p>
      <w:pPr>
        <w:spacing w:line="280" w:lineRule="exact"/>
        <w:ind w:firstLine="560" w:firstLineChars="200"/>
        <w:rPr>
          <w:rFonts w:ascii="仿宋" w:hAnsi="仿宋" w:eastAsia="仿宋" w:cs="仿宋"/>
          <w:sz w:val="28"/>
          <w:szCs w:val="28"/>
        </w:rPr>
      </w:pPr>
    </w:p>
    <w:p>
      <w:pPr>
        <w:widowControl/>
        <w:spacing w:line="360" w:lineRule="auto"/>
        <w:ind w:firstLine="482" w:firstLineChars="200"/>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2台牙科空压机组一次保养所需更换耗材明细、数量及周期（包括但不限定以下内容）：</w:t>
      </w:r>
    </w:p>
    <w:tbl>
      <w:tblPr>
        <w:tblStyle w:val="8"/>
        <w:tblW w:w="85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9"/>
        <w:gridCol w:w="2160"/>
        <w:gridCol w:w="1110"/>
        <w:gridCol w:w="1815"/>
        <w:gridCol w:w="1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spacing w:line="280" w:lineRule="exact"/>
              <w:jc w:val="center"/>
              <w:rPr>
                <w:rFonts w:ascii="仿宋" w:hAnsi="仿宋" w:eastAsia="仿宋" w:cs="仿宋"/>
                <w:b/>
                <w:bCs/>
                <w:sz w:val="24"/>
              </w:rPr>
            </w:pPr>
            <w:r>
              <w:rPr>
                <w:rFonts w:hint="eastAsia" w:ascii="仿宋" w:hAnsi="仿宋" w:eastAsia="仿宋" w:cs="仿宋"/>
                <w:b/>
                <w:bCs/>
                <w:sz w:val="24"/>
              </w:rPr>
              <w:t>品名</w:t>
            </w:r>
          </w:p>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b/>
                <w:bCs/>
                <w:sz w:val="24"/>
              </w:rPr>
              <w:t>（更换耗材）</w:t>
            </w:r>
          </w:p>
        </w:tc>
        <w:tc>
          <w:tcPr>
            <w:tcW w:w="2160"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b/>
                <w:bCs/>
                <w:sz w:val="24"/>
              </w:rPr>
              <w:t>规格型号</w:t>
            </w:r>
          </w:p>
        </w:tc>
        <w:tc>
          <w:tcPr>
            <w:tcW w:w="1110"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b/>
                <w:bCs/>
                <w:sz w:val="24"/>
              </w:rPr>
              <w:t>数量</w:t>
            </w:r>
          </w:p>
        </w:tc>
        <w:tc>
          <w:tcPr>
            <w:tcW w:w="1815"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b/>
                <w:bCs/>
                <w:sz w:val="24"/>
              </w:rPr>
              <w:t>更换周期</w:t>
            </w:r>
          </w:p>
        </w:tc>
        <w:tc>
          <w:tcPr>
            <w:tcW w:w="1860"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宋体"/>
                <w:b/>
                <w:bCs/>
                <w:color w:val="000000"/>
                <w:kern w:val="0"/>
                <w:sz w:val="24"/>
                <w:lang w:val="en-US" w:eastAsia="zh-CN" w:bidi="ar"/>
              </w:rPr>
              <w:t>单项报价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空滤</w:t>
            </w:r>
          </w:p>
        </w:tc>
        <w:tc>
          <w:tcPr>
            <w:tcW w:w="2160" w:type="dxa"/>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89295976</w:t>
            </w:r>
          </w:p>
        </w:tc>
        <w:tc>
          <w:tcPr>
            <w:tcW w:w="1110" w:type="dxa"/>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60"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过滤网</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99331811</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60"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油滤</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小54672654</w:t>
            </w:r>
          </w:p>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大54749247</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60"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油气分离器</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47554255001</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60"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润滑油</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92692284 5L</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3桶</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60"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管道过滤器（初级）</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FA1501D</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60"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管道过滤器芯（中级）</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FA1501G</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60"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管道过滤器芯（高级）</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FA1501H</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60"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管道过滤器芯（活性碳）</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FA1501A</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60"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吸附式干燥机消声器</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XY-10</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60"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吸附式干燥机干燥剂</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Q235-B20 Q345R</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60"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预防性保养包</w:t>
            </w:r>
          </w:p>
        </w:tc>
        <w:tc>
          <w:tcPr>
            <w:tcW w:w="216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排水阀（16209789012）</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各2只</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60"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4" w:type="dxa"/>
            <w:gridSpan w:val="5"/>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宋体"/>
                <w:b/>
                <w:bCs/>
                <w:color w:val="000000"/>
                <w:kern w:val="0"/>
                <w:sz w:val="24"/>
                <w:lang w:bidi="ar"/>
              </w:rPr>
              <w:t>注：常规维保耗材更换周期不得超过清单要求</w:t>
            </w:r>
          </w:p>
        </w:tc>
      </w:tr>
    </w:tbl>
    <w:p>
      <w:pPr>
        <w:spacing w:line="280" w:lineRule="exact"/>
        <w:ind w:firstLine="281" w:firstLineChars="100"/>
        <w:jc w:val="center"/>
        <w:rPr>
          <w:rFonts w:ascii="仿宋" w:hAnsi="仿宋" w:eastAsia="仿宋" w:cs="仿宋"/>
          <w:b/>
          <w:bCs/>
          <w:sz w:val="28"/>
          <w:szCs w:val="28"/>
        </w:rPr>
      </w:pPr>
    </w:p>
    <w:p>
      <w:pPr>
        <w:widowControl/>
        <w:spacing w:line="360" w:lineRule="auto"/>
        <w:ind w:firstLine="482" w:firstLineChars="200"/>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1台真空负压机组一次保养所需更换耗材明细、数量及周期（包括但不限定以下内容）：</w:t>
      </w:r>
    </w:p>
    <w:tbl>
      <w:tblPr>
        <w:tblStyle w:val="8"/>
        <w:tblW w:w="85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4"/>
        <w:gridCol w:w="2145"/>
        <w:gridCol w:w="1110"/>
        <w:gridCol w:w="1815"/>
        <w:gridCol w:w="1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44" w:type="dxa"/>
            <w:vAlign w:val="center"/>
          </w:tcPr>
          <w:p>
            <w:pPr>
              <w:spacing w:line="280" w:lineRule="exact"/>
              <w:jc w:val="center"/>
              <w:rPr>
                <w:rFonts w:ascii="仿宋" w:hAnsi="仿宋" w:eastAsia="仿宋" w:cs="仿宋"/>
                <w:b/>
                <w:bCs/>
                <w:sz w:val="24"/>
              </w:rPr>
            </w:pPr>
            <w:r>
              <w:rPr>
                <w:rFonts w:hint="eastAsia" w:ascii="仿宋" w:hAnsi="仿宋" w:eastAsia="仿宋" w:cs="仿宋"/>
                <w:b/>
                <w:bCs/>
                <w:sz w:val="24"/>
              </w:rPr>
              <w:t>品名</w:t>
            </w:r>
          </w:p>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b/>
                <w:bCs/>
                <w:sz w:val="24"/>
              </w:rPr>
              <w:t>（更换耗材）</w:t>
            </w:r>
          </w:p>
        </w:tc>
        <w:tc>
          <w:tcPr>
            <w:tcW w:w="2145"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b/>
                <w:bCs/>
                <w:sz w:val="24"/>
              </w:rPr>
              <w:t>规格型号</w:t>
            </w:r>
          </w:p>
        </w:tc>
        <w:tc>
          <w:tcPr>
            <w:tcW w:w="1110"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b/>
                <w:bCs/>
                <w:sz w:val="24"/>
              </w:rPr>
              <w:t>数量</w:t>
            </w:r>
          </w:p>
        </w:tc>
        <w:tc>
          <w:tcPr>
            <w:tcW w:w="1815"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b/>
                <w:bCs/>
                <w:sz w:val="24"/>
              </w:rPr>
              <w:t>更换周期</w:t>
            </w:r>
          </w:p>
        </w:tc>
        <w:tc>
          <w:tcPr>
            <w:tcW w:w="1860"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宋体"/>
                <w:b/>
                <w:bCs/>
                <w:color w:val="000000"/>
                <w:kern w:val="0"/>
                <w:sz w:val="24"/>
                <w:lang w:val="en-US" w:eastAsia="zh-CN" w:bidi="ar"/>
              </w:rPr>
              <w:t>单项报价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44" w:type="dxa"/>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油气分离器</w:t>
            </w:r>
          </w:p>
        </w:tc>
        <w:tc>
          <w:tcPr>
            <w:tcW w:w="2145" w:type="dxa"/>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A140MV -VFC</w:t>
            </w:r>
          </w:p>
        </w:tc>
        <w:tc>
          <w:tcPr>
            <w:tcW w:w="1110" w:type="dxa"/>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815" w:type="dxa"/>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60"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4"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润滑油</w:t>
            </w:r>
          </w:p>
        </w:tc>
        <w:tc>
          <w:tcPr>
            <w:tcW w:w="214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MV99S-5L</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2桶</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60"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4"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除菌过滤器</w:t>
            </w:r>
          </w:p>
        </w:tc>
        <w:tc>
          <w:tcPr>
            <w:tcW w:w="214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与原产品相同</w:t>
            </w:r>
          </w:p>
        </w:tc>
        <w:tc>
          <w:tcPr>
            <w:tcW w:w="1110"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按需</w:t>
            </w:r>
          </w:p>
        </w:tc>
        <w:tc>
          <w:tcPr>
            <w:tcW w:w="1815"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2年/次</w:t>
            </w:r>
          </w:p>
        </w:tc>
        <w:tc>
          <w:tcPr>
            <w:tcW w:w="1860" w:type="dxa"/>
            <w:vAlign w:val="center"/>
          </w:tcPr>
          <w:p>
            <w:pPr>
              <w:widowControl/>
              <w:jc w:val="center"/>
              <w:textAlignment w:val="center"/>
              <w:rPr>
                <w:rFonts w:ascii="仿宋" w:hAnsi="仿宋" w:eastAsia="仿宋" w:cs="仿宋"/>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4" w:type="dxa"/>
            <w:gridSpan w:val="5"/>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宋体"/>
                <w:b/>
                <w:bCs/>
                <w:color w:val="000000"/>
                <w:kern w:val="0"/>
                <w:sz w:val="24"/>
                <w:lang w:bidi="ar"/>
              </w:rPr>
              <w:t>注：常规维保耗材更换周期不得超过清单要求</w:t>
            </w:r>
          </w:p>
        </w:tc>
      </w:tr>
    </w:tbl>
    <w:p>
      <w:pPr>
        <w:rPr>
          <w:rFonts w:ascii="仿宋" w:hAnsi="仿宋" w:eastAsia="仿宋" w:cs="仿宋"/>
          <w:sz w:val="24"/>
        </w:rPr>
      </w:pPr>
    </w:p>
    <w:p>
      <w:pPr>
        <w:pStyle w:val="6"/>
        <w:spacing w:line="360" w:lineRule="auto"/>
        <w:ind w:left="0" w:leftChars="0" w:firstLine="0" w:firstLineChars="0"/>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（4）六安市霍邱</w:t>
      </w:r>
      <w:r>
        <w:rPr>
          <w:rFonts w:hint="eastAsia" w:ascii="仿宋" w:hAnsi="仿宋" w:eastAsia="仿宋" w:cs="宋体"/>
          <w:b/>
          <w:bCs/>
          <w:color w:val="000000"/>
          <w:kern w:val="0"/>
          <w:sz w:val="24"/>
          <w:lang w:val="en-US" w:eastAsia="zh-CN" w:bidi="ar"/>
        </w:rPr>
        <w:t>县</w:t>
      </w:r>
      <w:r>
        <w:rPr>
          <w:rFonts w:hint="eastAsia" w:ascii="仿宋" w:hAnsi="仿宋" w:eastAsia="仿宋" w:cs="宋体"/>
          <w:b/>
          <w:bCs/>
          <w:color w:val="000000"/>
          <w:kern w:val="0"/>
          <w:sz w:val="24"/>
          <w:lang w:bidi="ar"/>
        </w:rPr>
        <w:t>第六人民医院</w:t>
      </w:r>
      <w:r>
        <w:rPr>
          <w:rFonts w:hint="eastAsia" w:ascii="仿宋" w:hAnsi="仿宋" w:eastAsia="仿宋" w:cs="宋体"/>
          <w:b/>
          <w:bCs/>
          <w:color w:val="FF0000"/>
          <w:kern w:val="0"/>
          <w:sz w:val="24"/>
          <w:lang w:bidi="ar"/>
        </w:rPr>
        <w:t>其他配件清单</w:t>
      </w:r>
      <w:r>
        <w:rPr>
          <w:rFonts w:hint="eastAsia" w:ascii="仿宋" w:hAnsi="仿宋" w:eastAsia="仿宋" w:cs="宋体"/>
          <w:b/>
          <w:bCs/>
          <w:color w:val="000000"/>
          <w:kern w:val="0"/>
          <w:sz w:val="24"/>
          <w:lang w:bidi="ar"/>
        </w:rPr>
        <w:t>（包括但不限定以下内容）：</w:t>
      </w:r>
    </w:p>
    <w:tbl>
      <w:tblPr>
        <w:tblStyle w:val="8"/>
        <w:tblW w:w="8565" w:type="dxa"/>
        <w:tblInd w:w="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10"/>
        <w:gridCol w:w="1665"/>
        <w:gridCol w:w="1095"/>
        <w:gridCol w:w="1515"/>
        <w:gridCol w:w="2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Align w:val="center"/>
          </w:tcPr>
          <w:p>
            <w:pPr>
              <w:pStyle w:val="6"/>
              <w:spacing w:line="360" w:lineRule="auto"/>
              <w:ind w:left="0" w:leftChars="0" w:firstLine="0" w:firstLineChars="0"/>
              <w:jc w:val="center"/>
              <w:rPr>
                <w:rFonts w:ascii="仿宋" w:hAnsi="仿宋" w:eastAsia="仿宋" w:cs="宋体"/>
                <w:b/>
                <w:bCs/>
                <w:color w:val="FF0000"/>
                <w:sz w:val="24"/>
              </w:rPr>
            </w:pPr>
            <w:r>
              <w:rPr>
                <w:rFonts w:hint="eastAsia" w:ascii="仿宋" w:hAnsi="仿宋" w:eastAsia="仿宋" w:cs="宋体"/>
                <w:b/>
                <w:bCs/>
                <w:color w:val="000000"/>
                <w:kern w:val="0"/>
                <w:sz w:val="24"/>
                <w:lang w:bidi="ar"/>
              </w:rPr>
              <w:t>序号</w:t>
            </w:r>
          </w:p>
        </w:tc>
        <w:tc>
          <w:tcPr>
            <w:tcW w:w="1410" w:type="dxa"/>
            <w:vAlign w:val="center"/>
          </w:tcPr>
          <w:p>
            <w:pPr>
              <w:pStyle w:val="6"/>
              <w:spacing w:line="360" w:lineRule="auto"/>
              <w:ind w:left="0" w:leftChars="0" w:firstLine="0" w:firstLineChars="0"/>
              <w:jc w:val="center"/>
              <w:rPr>
                <w:rFonts w:ascii="仿宋" w:hAnsi="仿宋" w:eastAsia="仿宋" w:cs="宋体"/>
                <w:b/>
                <w:bCs/>
                <w:color w:val="FF0000"/>
                <w:sz w:val="24"/>
              </w:rPr>
            </w:pPr>
            <w:r>
              <w:rPr>
                <w:rFonts w:hint="eastAsia" w:ascii="仿宋" w:hAnsi="仿宋" w:eastAsia="仿宋" w:cs="宋体"/>
                <w:b/>
                <w:bCs/>
                <w:color w:val="000000"/>
                <w:kern w:val="0"/>
                <w:sz w:val="24"/>
                <w:lang w:bidi="ar"/>
              </w:rPr>
              <w:t>配件名称</w:t>
            </w:r>
          </w:p>
        </w:tc>
        <w:tc>
          <w:tcPr>
            <w:tcW w:w="1665" w:type="dxa"/>
            <w:vAlign w:val="center"/>
          </w:tcPr>
          <w:p>
            <w:pPr>
              <w:pStyle w:val="6"/>
              <w:spacing w:line="360" w:lineRule="auto"/>
              <w:ind w:left="0" w:leftChars="0" w:firstLine="0" w:firstLineChars="0"/>
              <w:jc w:val="center"/>
              <w:rPr>
                <w:rFonts w:ascii="仿宋" w:hAnsi="仿宋" w:eastAsia="仿宋" w:cs="宋体"/>
                <w:b/>
                <w:bCs/>
                <w:color w:val="FF0000"/>
                <w:sz w:val="24"/>
              </w:rPr>
            </w:pPr>
            <w:r>
              <w:rPr>
                <w:rFonts w:hint="eastAsia" w:ascii="仿宋" w:hAnsi="仿宋" w:eastAsia="仿宋" w:cs="宋体"/>
                <w:b/>
                <w:bCs/>
                <w:color w:val="000000"/>
                <w:kern w:val="0"/>
                <w:sz w:val="24"/>
                <w:lang w:bidi="ar"/>
              </w:rPr>
              <w:t>规格型号</w:t>
            </w:r>
          </w:p>
        </w:tc>
        <w:tc>
          <w:tcPr>
            <w:tcW w:w="1095" w:type="dxa"/>
            <w:vAlign w:val="center"/>
          </w:tcPr>
          <w:p>
            <w:pPr>
              <w:pStyle w:val="6"/>
              <w:spacing w:line="360" w:lineRule="auto"/>
              <w:ind w:left="0" w:leftChars="0" w:firstLine="0" w:firstLineChars="0"/>
              <w:jc w:val="center"/>
              <w:rPr>
                <w:rFonts w:ascii="仿宋" w:hAnsi="仿宋" w:eastAsia="仿宋" w:cs="宋体"/>
                <w:b/>
                <w:bCs/>
                <w:color w:val="FF0000"/>
                <w:sz w:val="24"/>
              </w:rPr>
            </w:pPr>
            <w:r>
              <w:rPr>
                <w:rFonts w:hint="eastAsia" w:ascii="仿宋" w:hAnsi="仿宋" w:eastAsia="仿宋" w:cs="宋体"/>
                <w:b/>
                <w:bCs/>
                <w:color w:val="000000"/>
                <w:kern w:val="0"/>
                <w:sz w:val="24"/>
                <w:lang w:bidi="ar"/>
              </w:rPr>
              <w:t>单位</w:t>
            </w:r>
          </w:p>
        </w:tc>
        <w:tc>
          <w:tcPr>
            <w:tcW w:w="1515" w:type="dxa"/>
            <w:vAlign w:val="center"/>
          </w:tcPr>
          <w:p>
            <w:pPr>
              <w:pStyle w:val="6"/>
              <w:spacing w:line="360" w:lineRule="auto"/>
              <w:ind w:left="0" w:leftChars="0" w:firstLine="0" w:firstLineChars="0"/>
              <w:jc w:val="center"/>
              <w:rPr>
                <w:rFonts w:ascii="仿宋" w:hAnsi="仿宋" w:eastAsia="仿宋" w:cs="宋体"/>
                <w:b/>
                <w:bCs/>
                <w:color w:val="000000" w:themeColor="text1"/>
                <w:sz w:val="24"/>
                <w:szCs w:val="24"/>
                <w14:textFill>
                  <w14:solidFill>
                    <w14:schemeClr w14:val="tx1"/>
                  </w14:solidFill>
                </w14:textFill>
              </w:rPr>
            </w:pPr>
            <w:r>
              <w:rPr>
                <w:rFonts w:hint="eastAsia" w:ascii="仿宋" w:hAnsi="仿宋" w:eastAsia="仿宋" w:cs="宋体"/>
                <w:b/>
                <w:bCs/>
                <w:color w:val="000000"/>
                <w:kern w:val="0"/>
                <w:sz w:val="24"/>
                <w:szCs w:val="24"/>
                <w:lang w:val="en-US" w:eastAsia="zh-CN" w:bidi="ar"/>
              </w:rPr>
              <w:t>单项报价</w:t>
            </w:r>
          </w:p>
        </w:tc>
        <w:tc>
          <w:tcPr>
            <w:tcW w:w="2160" w:type="dxa"/>
            <w:vAlign w:val="center"/>
          </w:tcPr>
          <w:p>
            <w:pPr>
              <w:pStyle w:val="6"/>
              <w:spacing w:line="360" w:lineRule="auto"/>
              <w:ind w:left="0" w:leftChars="0" w:firstLine="0" w:firstLineChars="0"/>
              <w:jc w:val="center"/>
              <w:rPr>
                <w:spacing w:val="-8"/>
                <w:sz w:val="21"/>
                <w:szCs w:val="24"/>
              </w:rPr>
            </w:pPr>
            <w:r>
              <w:rPr>
                <w:rFonts w:hint="eastAsia" w:ascii="仿宋" w:hAnsi="仿宋" w:eastAsia="仿宋" w:cs="仿宋"/>
                <w:b/>
                <w:bCs/>
                <w:spacing w:val="-8"/>
                <w:sz w:val="24"/>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29" w:line="181" w:lineRule="auto"/>
              <w:jc w:val="center"/>
              <w:rPr>
                <w:rFonts w:cs="宋体"/>
              </w:rPr>
            </w:pPr>
            <w:r>
              <w:t>1</w:t>
            </w:r>
          </w:p>
        </w:tc>
        <w:tc>
          <w:tcPr>
            <w:tcW w:w="1410" w:type="dxa"/>
            <w:vAlign w:val="center"/>
          </w:tcPr>
          <w:p>
            <w:pPr>
              <w:pStyle w:val="15"/>
              <w:spacing w:before="128" w:line="224" w:lineRule="auto"/>
              <w:jc w:val="center"/>
              <w:rPr>
                <w:rFonts w:cs="宋体"/>
              </w:rPr>
            </w:pPr>
            <w:r>
              <w:rPr>
                <w:spacing w:val="-11"/>
              </w:rPr>
              <w:t>油分</w:t>
            </w:r>
          </w:p>
        </w:tc>
        <w:tc>
          <w:tcPr>
            <w:tcW w:w="1665" w:type="dxa"/>
            <w:vAlign w:val="center"/>
          </w:tcPr>
          <w:p>
            <w:pPr>
              <w:pStyle w:val="15"/>
              <w:spacing w:before="169" w:line="181" w:lineRule="auto"/>
              <w:jc w:val="center"/>
              <w:rPr>
                <w:rFonts w:cs="宋体"/>
              </w:rPr>
            </w:pPr>
            <w:r>
              <w:rPr>
                <w:spacing w:val="-1"/>
              </w:rPr>
              <w:t>RU11IU-10</w:t>
            </w:r>
          </w:p>
        </w:tc>
        <w:tc>
          <w:tcPr>
            <w:tcW w:w="1095" w:type="dxa"/>
            <w:vAlign w:val="center"/>
          </w:tcPr>
          <w:p>
            <w:pPr>
              <w:pStyle w:val="15"/>
              <w:spacing w:before="188" w:line="226" w:lineRule="auto"/>
              <w:jc w:val="center"/>
              <w:rPr>
                <w:rFonts w:cs="宋体"/>
              </w:rPr>
            </w:pPr>
            <w:r>
              <w:t>只</w:t>
            </w:r>
          </w:p>
        </w:tc>
        <w:tc>
          <w:tcPr>
            <w:tcW w:w="1515" w:type="dxa"/>
            <w:vAlign w:val="center"/>
          </w:tcPr>
          <w:p>
            <w:pPr>
              <w:pStyle w:val="15"/>
              <w:spacing w:before="229" w:line="181" w:lineRule="auto"/>
              <w:ind w:left="511"/>
              <w:jc w:val="center"/>
              <w:rPr>
                <w:rFonts w:cs="宋体"/>
                <w:color w:val="FF0000"/>
              </w:rPr>
            </w:pPr>
          </w:p>
        </w:tc>
        <w:tc>
          <w:tcPr>
            <w:tcW w:w="2160" w:type="dxa"/>
            <w:vAlign w:val="center"/>
          </w:tcPr>
          <w:p>
            <w:pPr>
              <w:pStyle w:val="15"/>
              <w:spacing w:before="229" w:line="181" w:lineRule="auto"/>
              <w:ind w:left="319"/>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Align w:val="center"/>
          </w:tcPr>
          <w:p>
            <w:pPr>
              <w:pStyle w:val="15"/>
              <w:spacing w:before="223" w:line="180" w:lineRule="auto"/>
              <w:jc w:val="center"/>
              <w:rPr>
                <w:rFonts w:cs="宋体"/>
              </w:rPr>
            </w:pPr>
            <w:r>
              <w:t>2</w:t>
            </w:r>
          </w:p>
        </w:tc>
        <w:tc>
          <w:tcPr>
            <w:tcW w:w="1410" w:type="dxa"/>
            <w:vAlign w:val="center"/>
          </w:tcPr>
          <w:p>
            <w:pPr>
              <w:pStyle w:val="15"/>
              <w:spacing w:before="131" w:line="222" w:lineRule="auto"/>
              <w:jc w:val="center"/>
              <w:rPr>
                <w:rFonts w:cs="宋体"/>
              </w:rPr>
            </w:pPr>
            <w:r>
              <w:rPr>
                <w:spacing w:val="-11"/>
              </w:rPr>
              <w:t>油滤</w:t>
            </w:r>
          </w:p>
        </w:tc>
        <w:tc>
          <w:tcPr>
            <w:tcW w:w="1665" w:type="dxa"/>
            <w:vAlign w:val="center"/>
          </w:tcPr>
          <w:p>
            <w:pPr>
              <w:pStyle w:val="15"/>
              <w:spacing w:before="171" w:line="181" w:lineRule="auto"/>
              <w:jc w:val="center"/>
              <w:rPr>
                <w:rFonts w:cs="宋体"/>
              </w:rPr>
            </w:pPr>
            <w:r>
              <w:rPr>
                <w:spacing w:val="-1"/>
              </w:rPr>
              <w:t>RU11IU-10</w:t>
            </w:r>
          </w:p>
        </w:tc>
        <w:tc>
          <w:tcPr>
            <w:tcW w:w="1095" w:type="dxa"/>
            <w:vAlign w:val="center"/>
          </w:tcPr>
          <w:p>
            <w:pPr>
              <w:pStyle w:val="15"/>
              <w:spacing w:before="188" w:line="226" w:lineRule="auto"/>
              <w:jc w:val="center"/>
              <w:rPr>
                <w:rFonts w:cs="宋体"/>
              </w:rPr>
            </w:pPr>
            <w:r>
              <w:t>只</w:t>
            </w:r>
          </w:p>
        </w:tc>
        <w:tc>
          <w:tcPr>
            <w:tcW w:w="1515" w:type="dxa"/>
            <w:vAlign w:val="center"/>
          </w:tcPr>
          <w:p>
            <w:pPr>
              <w:pStyle w:val="15"/>
              <w:spacing w:before="229" w:line="181" w:lineRule="auto"/>
              <w:ind w:left="511"/>
              <w:jc w:val="center"/>
              <w:rPr>
                <w:rFonts w:cs="宋体"/>
                <w:color w:val="FF0000"/>
              </w:rPr>
            </w:pPr>
          </w:p>
        </w:tc>
        <w:tc>
          <w:tcPr>
            <w:tcW w:w="2160" w:type="dxa"/>
            <w:vAlign w:val="center"/>
          </w:tcPr>
          <w:p>
            <w:pPr>
              <w:pStyle w:val="15"/>
              <w:spacing w:before="223" w:line="180" w:lineRule="auto"/>
              <w:ind w:left="305"/>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31" w:line="180" w:lineRule="auto"/>
              <w:jc w:val="center"/>
              <w:rPr>
                <w:rFonts w:cs="宋体"/>
              </w:rPr>
            </w:pPr>
            <w:r>
              <w:t>3</w:t>
            </w:r>
          </w:p>
        </w:tc>
        <w:tc>
          <w:tcPr>
            <w:tcW w:w="1410" w:type="dxa"/>
            <w:vAlign w:val="center"/>
          </w:tcPr>
          <w:p>
            <w:pPr>
              <w:pStyle w:val="15"/>
              <w:spacing w:before="132" w:line="222" w:lineRule="auto"/>
              <w:jc w:val="center"/>
              <w:rPr>
                <w:rFonts w:cs="宋体"/>
              </w:rPr>
            </w:pPr>
            <w:r>
              <w:rPr>
                <w:spacing w:val="-15"/>
              </w:rPr>
              <w:t>空滤</w:t>
            </w:r>
          </w:p>
        </w:tc>
        <w:tc>
          <w:tcPr>
            <w:tcW w:w="1665" w:type="dxa"/>
            <w:vAlign w:val="center"/>
          </w:tcPr>
          <w:p>
            <w:pPr>
              <w:pStyle w:val="15"/>
              <w:spacing w:before="172" w:line="181" w:lineRule="auto"/>
              <w:jc w:val="center"/>
              <w:rPr>
                <w:rFonts w:cs="宋体"/>
              </w:rPr>
            </w:pPr>
            <w:r>
              <w:rPr>
                <w:spacing w:val="-1"/>
              </w:rPr>
              <w:t>RU11IU-10</w:t>
            </w:r>
          </w:p>
        </w:tc>
        <w:tc>
          <w:tcPr>
            <w:tcW w:w="1095" w:type="dxa"/>
            <w:vAlign w:val="center"/>
          </w:tcPr>
          <w:p>
            <w:pPr>
              <w:pStyle w:val="15"/>
              <w:spacing w:before="189" w:line="226" w:lineRule="auto"/>
              <w:jc w:val="center"/>
              <w:rPr>
                <w:rFonts w:cs="宋体"/>
              </w:rPr>
            </w:pPr>
            <w:r>
              <w:t>只</w:t>
            </w:r>
          </w:p>
        </w:tc>
        <w:tc>
          <w:tcPr>
            <w:tcW w:w="1515" w:type="dxa"/>
            <w:vAlign w:val="center"/>
          </w:tcPr>
          <w:p>
            <w:pPr>
              <w:pStyle w:val="15"/>
              <w:spacing w:before="230" w:line="181" w:lineRule="auto"/>
              <w:ind w:left="511"/>
              <w:jc w:val="center"/>
              <w:rPr>
                <w:rFonts w:cs="宋体"/>
                <w:color w:val="FF0000"/>
              </w:rPr>
            </w:pPr>
          </w:p>
        </w:tc>
        <w:tc>
          <w:tcPr>
            <w:tcW w:w="2160" w:type="dxa"/>
            <w:vAlign w:val="center"/>
          </w:tcPr>
          <w:p>
            <w:pPr>
              <w:pStyle w:val="15"/>
              <w:spacing w:before="231" w:line="180" w:lineRule="auto"/>
              <w:ind w:left="307"/>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720" w:type="dxa"/>
            <w:vAlign w:val="center"/>
          </w:tcPr>
          <w:p>
            <w:pPr>
              <w:pStyle w:val="15"/>
              <w:spacing w:before="230" w:line="180" w:lineRule="auto"/>
              <w:jc w:val="center"/>
              <w:rPr>
                <w:rFonts w:cs="宋体"/>
              </w:rPr>
            </w:pPr>
            <w:r>
              <w:t>4</w:t>
            </w:r>
          </w:p>
        </w:tc>
        <w:tc>
          <w:tcPr>
            <w:tcW w:w="1410" w:type="dxa"/>
            <w:vAlign w:val="center"/>
          </w:tcPr>
          <w:p>
            <w:pPr>
              <w:pStyle w:val="15"/>
              <w:spacing w:before="131" w:line="222" w:lineRule="auto"/>
              <w:jc w:val="center"/>
              <w:rPr>
                <w:rFonts w:cs="宋体"/>
              </w:rPr>
            </w:pPr>
            <w:r>
              <w:rPr>
                <w:spacing w:val="-15"/>
              </w:rPr>
              <w:t>空滤</w:t>
            </w:r>
          </w:p>
        </w:tc>
        <w:tc>
          <w:tcPr>
            <w:tcW w:w="1665" w:type="dxa"/>
            <w:vAlign w:val="center"/>
          </w:tcPr>
          <w:p>
            <w:pPr>
              <w:pStyle w:val="15"/>
              <w:spacing w:before="171" w:line="181" w:lineRule="auto"/>
              <w:jc w:val="center"/>
              <w:rPr>
                <w:rFonts w:cs="宋体"/>
              </w:rPr>
            </w:pPr>
            <w:r>
              <w:rPr>
                <w:spacing w:val="-1"/>
              </w:rPr>
              <w:t>UP5-15-10</w:t>
            </w:r>
          </w:p>
        </w:tc>
        <w:tc>
          <w:tcPr>
            <w:tcW w:w="1095" w:type="dxa"/>
            <w:vAlign w:val="center"/>
          </w:tcPr>
          <w:p>
            <w:pPr>
              <w:pStyle w:val="15"/>
              <w:spacing w:before="188" w:line="226" w:lineRule="auto"/>
              <w:jc w:val="center"/>
              <w:rPr>
                <w:rFonts w:cs="宋体"/>
              </w:rPr>
            </w:pPr>
            <w:r>
              <w:t>只</w:t>
            </w:r>
          </w:p>
        </w:tc>
        <w:tc>
          <w:tcPr>
            <w:tcW w:w="1515" w:type="dxa"/>
            <w:vAlign w:val="center"/>
          </w:tcPr>
          <w:p>
            <w:pPr>
              <w:pStyle w:val="15"/>
              <w:spacing w:before="230" w:line="180" w:lineRule="auto"/>
              <w:ind w:left="496"/>
              <w:jc w:val="center"/>
              <w:rPr>
                <w:rFonts w:cs="宋体"/>
                <w:color w:val="FF0000"/>
              </w:rPr>
            </w:pPr>
          </w:p>
        </w:tc>
        <w:tc>
          <w:tcPr>
            <w:tcW w:w="2160" w:type="dxa"/>
            <w:vAlign w:val="center"/>
          </w:tcPr>
          <w:p>
            <w:pPr>
              <w:pStyle w:val="15"/>
              <w:spacing w:before="230" w:line="180" w:lineRule="auto"/>
              <w:ind w:left="301"/>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33" w:line="179" w:lineRule="auto"/>
              <w:jc w:val="center"/>
              <w:rPr>
                <w:rFonts w:cs="宋体"/>
              </w:rPr>
            </w:pPr>
            <w:r>
              <w:t>5</w:t>
            </w:r>
          </w:p>
        </w:tc>
        <w:tc>
          <w:tcPr>
            <w:tcW w:w="1410" w:type="dxa"/>
            <w:vAlign w:val="center"/>
          </w:tcPr>
          <w:p>
            <w:pPr>
              <w:pStyle w:val="15"/>
              <w:spacing w:before="131" w:line="222" w:lineRule="auto"/>
              <w:jc w:val="center"/>
            </w:pPr>
            <w:r>
              <w:rPr>
                <w:spacing w:val="-11"/>
              </w:rPr>
              <w:t>油滤</w:t>
            </w:r>
          </w:p>
        </w:tc>
        <w:tc>
          <w:tcPr>
            <w:tcW w:w="1665" w:type="dxa"/>
            <w:vAlign w:val="center"/>
          </w:tcPr>
          <w:p>
            <w:pPr>
              <w:pStyle w:val="15"/>
              <w:spacing w:before="171" w:line="181" w:lineRule="auto"/>
              <w:jc w:val="center"/>
              <w:rPr>
                <w:rFonts w:cs="宋体"/>
              </w:rPr>
            </w:pPr>
            <w:r>
              <w:rPr>
                <w:spacing w:val="-1"/>
              </w:rPr>
              <w:t>UP5-15-10</w:t>
            </w:r>
          </w:p>
        </w:tc>
        <w:tc>
          <w:tcPr>
            <w:tcW w:w="1095" w:type="dxa"/>
            <w:vAlign w:val="center"/>
          </w:tcPr>
          <w:p>
            <w:pPr>
              <w:pStyle w:val="15"/>
              <w:spacing w:before="190" w:line="226" w:lineRule="auto"/>
              <w:jc w:val="center"/>
              <w:rPr>
                <w:rFonts w:cs="宋体"/>
              </w:rPr>
            </w:pPr>
            <w:r>
              <w:t>只</w:t>
            </w:r>
          </w:p>
        </w:tc>
        <w:tc>
          <w:tcPr>
            <w:tcW w:w="1515" w:type="dxa"/>
            <w:vAlign w:val="center"/>
          </w:tcPr>
          <w:p>
            <w:pPr>
              <w:pStyle w:val="15"/>
              <w:spacing w:before="232" w:line="180" w:lineRule="auto"/>
              <w:ind w:left="496"/>
              <w:jc w:val="center"/>
              <w:rPr>
                <w:rFonts w:cs="宋体"/>
                <w:color w:val="FF0000"/>
              </w:rPr>
            </w:pPr>
          </w:p>
        </w:tc>
        <w:tc>
          <w:tcPr>
            <w:tcW w:w="2160" w:type="dxa"/>
            <w:vAlign w:val="center"/>
          </w:tcPr>
          <w:p>
            <w:pPr>
              <w:pStyle w:val="15"/>
              <w:spacing w:before="233" w:line="179" w:lineRule="auto"/>
              <w:ind w:left="307"/>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31" w:line="180" w:lineRule="auto"/>
              <w:jc w:val="center"/>
              <w:rPr>
                <w:rFonts w:cs="宋体"/>
              </w:rPr>
            </w:pPr>
            <w:r>
              <w:t>6</w:t>
            </w:r>
          </w:p>
        </w:tc>
        <w:tc>
          <w:tcPr>
            <w:tcW w:w="1410" w:type="dxa"/>
            <w:vAlign w:val="center"/>
          </w:tcPr>
          <w:p>
            <w:pPr>
              <w:pStyle w:val="15"/>
              <w:spacing w:before="132" w:line="224" w:lineRule="auto"/>
              <w:jc w:val="center"/>
              <w:rPr>
                <w:rFonts w:cs="宋体"/>
              </w:rPr>
            </w:pPr>
            <w:r>
              <w:rPr>
                <w:spacing w:val="-11"/>
              </w:rPr>
              <w:t>油分</w:t>
            </w:r>
          </w:p>
        </w:tc>
        <w:tc>
          <w:tcPr>
            <w:tcW w:w="1665" w:type="dxa"/>
            <w:vAlign w:val="center"/>
          </w:tcPr>
          <w:p>
            <w:pPr>
              <w:pStyle w:val="15"/>
              <w:spacing w:before="172" w:line="181" w:lineRule="auto"/>
              <w:jc w:val="center"/>
              <w:rPr>
                <w:rFonts w:cs="宋体"/>
              </w:rPr>
            </w:pPr>
            <w:r>
              <w:rPr>
                <w:spacing w:val="-1"/>
              </w:rPr>
              <w:t>UP5-15-10</w:t>
            </w:r>
          </w:p>
        </w:tc>
        <w:tc>
          <w:tcPr>
            <w:tcW w:w="1095" w:type="dxa"/>
            <w:vAlign w:val="center"/>
          </w:tcPr>
          <w:p>
            <w:pPr>
              <w:pStyle w:val="15"/>
              <w:spacing w:before="189" w:line="226" w:lineRule="auto"/>
              <w:jc w:val="center"/>
              <w:rPr>
                <w:rFonts w:cs="宋体"/>
              </w:rPr>
            </w:pPr>
            <w:r>
              <w:t>只</w:t>
            </w:r>
          </w:p>
        </w:tc>
        <w:tc>
          <w:tcPr>
            <w:tcW w:w="1515" w:type="dxa"/>
            <w:vAlign w:val="center"/>
          </w:tcPr>
          <w:p>
            <w:pPr>
              <w:pStyle w:val="15"/>
              <w:spacing w:before="231" w:line="180" w:lineRule="auto"/>
              <w:ind w:left="496"/>
              <w:jc w:val="center"/>
              <w:rPr>
                <w:rFonts w:cs="宋体"/>
                <w:color w:val="FF0000"/>
              </w:rPr>
            </w:pPr>
          </w:p>
        </w:tc>
        <w:tc>
          <w:tcPr>
            <w:tcW w:w="2160" w:type="dxa"/>
            <w:vAlign w:val="center"/>
          </w:tcPr>
          <w:p>
            <w:pPr>
              <w:pStyle w:val="15"/>
              <w:spacing w:before="231" w:line="180" w:lineRule="auto"/>
              <w:ind w:left="304"/>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32" w:line="179" w:lineRule="auto"/>
              <w:jc w:val="center"/>
              <w:rPr>
                <w:rFonts w:cs="宋体"/>
              </w:rPr>
            </w:pPr>
            <w:r>
              <w:t>7</w:t>
            </w:r>
          </w:p>
        </w:tc>
        <w:tc>
          <w:tcPr>
            <w:tcW w:w="1410" w:type="dxa"/>
            <w:vAlign w:val="center"/>
          </w:tcPr>
          <w:p>
            <w:pPr>
              <w:pStyle w:val="15"/>
              <w:spacing w:before="131" w:line="224" w:lineRule="auto"/>
              <w:jc w:val="center"/>
              <w:rPr>
                <w:rFonts w:cs="宋体"/>
              </w:rPr>
            </w:pPr>
            <w:r>
              <w:rPr>
                <w:spacing w:val="-7"/>
              </w:rPr>
              <w:t>专用油</w:t>
            </w:r>
          </w:p>
        </w:tc>
        <w:tc>
          <w:tcPr>
            <w:tcW w:w="1665" w:type="dxa"/>
            <w:vAlign w:val="center"/>
          </w:tcPr>
          <w:p>
            <w:pPr>
              <w:pStyle w:val="15"/>
              <w:spacing w:before="172" w:line="181" w:lineRule="auto"/>
              <w:jc w:val="center"/>
              <w:rPr>
                <w:rFonts w:cs="宋体"/>
              </w:rPr>
            </w:pPr>
            <w:r>
              <w:rPr>
                <w:spacing w:val="-1"/>
              </w:rPr>
              <w:t>UP5-15-10</w:t>
            </w:r>
          </w:p>
        </w:tc>
        <w:tc>
          <w:tcPr>
            <w:tcW w:w="1095" w:type="dxa"/>
            <w:vAlign w:val="center"/>
          </w:tcPr>
          <w:p>
            <w:pPr>
              <w:pStyle w:val="15"/>
              <w:spacing w:before="189" w:line="222" w:lineRule="auto"/>
              <w:jc w:val="center"/>
              <w:rPr>
                <w:rFonts w:cs="宋体"/>
              </w:rPr>
            </w:pPr>
            <w:r>
              <w:t>桶</w:t>
            </w:r>
          </w:p>
        </w:tc>
        <w:tc>
          <w:tcPr>
            <w:tcW w:w="1515" w:type="dxa"/>
            <w:vAlign w:val="center"/>
          </w:tcPr>
          <w:p>
            <w:pPr>
              <w:pStyle w:val="15"/>
              <w:spacing w:before="231" w:line="180" w:lineRule="auto"/>
              <w:ind w:left="496"/>
              <w:jc w:val="center"/>
              <w:rPr>
                <w:rFonts w:cs="宋体"/>
                <w:color w:val="FF0000"/>
              </w:rPr>
            </w:pPr>
          </w:p>
        </w:tc>
        <w:tc>
          <w:tcPr>
            <w:tcW w:w="2160" w:type="dxa"/>
            <w:vAlign w:val="center"/>
          </w:tcPr>
          <w:p>
            <w:pPr>
              <w:pStyle w:val="15"/>
              <w:spacing w:before="232" w:line="179" w:lineRule="auto"/>
              <w:ind w:left="307"/>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30" w:line="180" w:lineRule="auto"/>
              <w:jc w:val="center"/>
              <w:rPr>
                <w:rFonts w:cs="宋体"/>
              </w:rPr>
            </w:pPr>
            <w:r>
              <w:t>8</w:t>
            </w:r>
          </w:p>
        </w:tc>
        <w:tc>
          <w:tcPr>
            <w:tcW w:w="1410" w:type="dxa"/>
            <w:vAlign w:val="center"/>
          </w:tcPr>
          <w:p>
            <w:pPr>
              <w:pStyle w:val="15"/>
              <w:spacing w:before="131" w:line="220" w:lineRule="auto"/>
              <w:jc w:val="center"/>
              <w:rPr>
                <w:rFonts w:cs="宋体"/>
              </w:rPr>
            </w:pPr>
            <w:r>
              <w:rPr>
                <w:spacing w:val="-14"/>
              </w:rPr>
              <w:t>皮带</w:t>
            </w:r>
          </w:p>
        </w:tc>
        <w:tc>
          <w:tcPr>
            <w:tcW w:w="1665" w:type="dxa"/>
            <w:vAlign w:val="center"/>
          </w:tcPr>
          <w:p>
            <w:pPr>
              <w:pStyle w:val="15"/>
              <w:spacing w:before="171" w:line="181" w:lineRule="auto"/>
              <w:jc w:val="center"/>
              <w:rPr>
                <w:rFonts w:cs="宋体"/>
              </w:rPr>
            </w:pPr>
            <w:r>
              <w:rPr>
                <w:spacing w:val="-1"/>
              </w:rPr>
              <w:t>UP5-15-10</w:t>
            </w:r>
          </w:p>
        </w:tc>
        <w:tc>
          <w:tcPr>
            <w:tcW w:w="1095" w:type="dxa"/>
            <w:vAlign w:val="center"/>
          </w:tcPr>
          <w:p>
            <w:pPr>
              <w:pStyle w:val="15"/>
              <w:spacing w:before="188" w:line="221" w:lineRule="auto"/>
              <w:jc w:val="center"/>
              <w:rPr>
                <w:rFonts w:cs="宋体"/>
              </w:rPr>
            </w:pPr>
            <w:r>
              <w:t>根</w:t>
            </w:r>
          </w:p>
        </w:tc>
        <w:tc>
          <w:tcPr>
            <w:tcW w:w="1515" w:type="dxa"/>
            <w:vAlign w:val="center"/>
          </w:tcPr>
          <w:p>
            <w:pPr>
              <w:pStyle w:val="15"/>
              <w:spacing w:before="230" w:line="180" w:lineRule="auto"/>
              <w:ind w:left="496"/>
              <w:jc w:val="center"/>
              <w:rPr>
                <w:rFonts w:cs="宋体"/>
                <w:color w:val="FF0000"/>
              </w:rPr>
            </w:pPr>
          </w:p>
        </w:tc>
        <w:tc>
          <w:tcPr>
            <w:tcW w:w="2160" w:type="dxa"/>
            <w:vAlign w:val="center"/>
          </w:tcPr>
          <w:p>
            <w:pPr>
              <w:pStyle w:val="15"/>
              <w:spacing w:before="230" w:line="180" w:lineRule="auto"/>
              <w:ind w:left="303"/>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32" w:line="180" w:lineRule="auto"/>
              <w:jc w:val="center"/>
              <w:rPr>
                <w:rFonts w:cs="宋体"/>
              </w:rPr>
            </w:pPr>
            <w:r>
              <w:t>9</w:t>
            </w:r>
          </w:p>
        </w:tc>
        <w:tc>
          <w:tcPr>
            <w:tcW w:w="1410" w:type="dxa"/>
            <w:vAlign w:val="center"/>
          </w:tcPr>
          <w:p>
            <w:pPr>
              <w:pStyle w:val="15"/>
              <w:spacing w:before="130" w:line="221" w:lineRule="auto"/>
              <w:jc w:val="center"/>
              <w:rPr>
                <w:rFonts w:cs="宋体"/>
              </w:rPr>
            </w:pPr>
            <w:r>
              <w:rPr>
                <w:spacing w:val="-3"/>
              </w:rPr>
              <w:t>卸荷阀维修包</w:t>
            </w:r>
          </w:p>
        </w:tc>
        <w:tc>
          <w:tcPr>
            <w:tcW w:w="1665" w:type="dxa"/>
            <w:vAlign w:val="center"/>
          </w:tcPr>
          <w:p>
            <w:pPr>
              <w:pStyle w:val="15"/>
              <w:spacing w:before="171" w:line="181" w:lineRule="auto"/>
              <w:jc w:val="center"/>
              <w:rPr>
                <w:rFonts w:cs="宋体"/>
              </w:rPr>
            </w:pPr>
            <w:r>
              <w:rPr>
                <w:spacing w:val="-1"/>
              </w:rPr>
              <w:t>UP5-15-10</w:t>
            </w:r>
          </w:p>
        </w:tc>
        <w:tc>
          <w:tcPr>
            <w:tcW w:w="1095" w:type="dxa"/>
            <w:vAlign w:val="center"/>
          </w:tcPr>
          <w:p>
            <w:pPr>
              <w:pStyle w:val="15"/>
              <w:spacing w:before="190" w:line="226" w:lineRule="auto"/>
              <w:jc w:val="center"/>
              <w:rPr>
                <w:rFonts w:cs="宋体"/>
              </w:rPr>
            </w:pPr>
            <w:r>
              <w:t>套</w:t>
            </w:r>
          </w:p>
        </w:tc>
        <w:tc>
          <w:tcPr>
            <w:tcW w:w="1515" w:type="dxa"/>
            <w:vAlign w:val="center"/>
          </w:tcPr>
          <w:p>
            <w:pPr>
              <w:pStyle w:val="15"/>
              <w:spacing w:before="231" w:line="181" w:lineRule="auto"/>
              <w:ind w:left="511"/>
              <w:jc w:val="center"/>
              <w:rPr>
                <w:rFonts w:cs="宋体"/>
                <w:color w:val="FF0000"/>
              </w:rPr>
            </w:pPr>
          </w:p>
        </w:tc>
        <w:tc>
          <w:tcPr>
            <w:tcW w:w="2160" w:type="dxa"/>
            <w:vAlign w:val="center"/>
          </w:tcPr>
          <w:p>
            <w:pPr>
              <w:pStyle w:val="15"/>
              <w:spacing w:before="232" w:line="180" w:lineRule="auto"/>
              <w:ind w:left="303"/>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30" w:line="181" w:lineRule="auto"/>
              <w:jc w:val="center"/>
              <w:rPr>
                <w:rFonts w:cs="宋体"/>
              </w:rPr>
            </w:pPr>
            <w:r>
              <w:rPr>
                <w:spacing w:val="-12"/>
              </w:rPr>
              <w:t>10</w:t>
            </w:r>
          </w:p>
        </w:tc>
        <w:tc>
          <w:tcPr>
            <w:tcW w:w="1410" w:type="dxa"/>
            <w:vAlign w:val="center"/>
          </w:tcPr>
          <w:p>
            <w:pPr>
              <w:pStyle w:val="15"/>
              <w:spacing w:before="132" w:line="223" w:lineRule="auto"/>
              <w:jc w:val="center"/>
              <w:rPr>
                <w:rFonts w:cs="宋体"/>
              </w:rPr>
            </w:pPr>
            <w:r>
              <w:rPr>
                <w:spacing w:val="-5"/>
              </w:rPr>
              <w:t>温控阀芯</w:t>
            </w:r>
          </w:p>
        </w:tc>
        <w:tc>
          <w:tcPr>
            <w:tcW w:w="1665" w:type="dxa"/>
            <w:vAlign w:val="center"/>
          </w:tcPr>
          <w:p>
            <w:pPr>
              <w:pStyle w:val="15"/>
              <w:spacing w:before="172" w:line="181" w:lineRule="auto"/>
              <w:jc w:val="center"/>
              <w:rPr>
                <w:rFonts w:cs="宋体"/>
              </w:rPr>
            </w:pPr>
            <w:r>
              <w:rPr>
                <w:spacing w:val="-1"/>
              </w:rPr>
              <w:t>UP5-15-10</w:t>
            </w:r>
          </w:p>
        </w:tc>
        <w:tc>
          <w:tcPr>
            <w:tcW w:w="1095" w:type="dxa"/>
            <w:vAlign w:val="center"/>
          </w:tcPr>
          <w:p>
            <w:pPr>
              <w:pStyle w:val="15"/>
              <w:spacing w:before="190" w:line="223" w:lineRule="auto"/>
              <w:jc w:val="center"/>
              <w:rPr>
                <w:rFonts w:cs="宋体"/>
              </w:rPr>
            </w:pPr>
            <w:r>
              <w:t>个</w:t>
            </w:r>
          </w:p>
        </w:tc>
        <w:tc>
          <w:tcPr>
            <w:tcW w:w="1515" w:type="dxa"/>
            <w:vAlign w:val="center"/>
          </w:tcPr>
          <w:p>
            <w:pPr>
              <w:pStyle w:val="15"/>
              <w:spacing w:before="230" w:line="181" w:lineRule="auto"/>
              <w:ind w:left="511"/>
              <w:jc w:val="center"/>
              <w:rPr>
                <w:rFonts w:cs="宋体"/>
                <w:color w:val="FF0000"/>
              </w:rPr>
            </w:pPr>
          </w:p>
        </w:tc>
        <w:tc>
          <w:tcPr>
            <w:tcW w:w="2160" w:type="dxa"/>
            <w:vAlign w:val="center"/>
          </w:tcPr>
          <w:p>
            <w:pPr>
              <w:pStyle w:val="15"/>
              <w:spacing w:before="230" w:line="181" w:lineRule="auto"/>
              <w:ind w:left="259"/>
              <w:jc w:val="center"/>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30" w:line="181" w:lineRule="auto"/>
              <w:jc w:val="center"/>
              <w:rPr>
                <w:rFonts w:cs="宋体"/>
              </w:rPr>
            </w:pPr>
            <w:r>
              <w:rPr>
                <w:spacing w:val="-12"/>
              </w:rPr>
              <w:t>11</w:t>
            </w:r>
          </w:p>
        </w:tc>
        <w:tc>
          <w:tcPr>
            <w:tcW w:w="1410" w:type="dxa"/>
            <w:vAlign w:val="center"/>
          </w:tcPr>
          <w:p>
            <w:pPr>
              <w:pStyle w:val="15"/>
              <w:spacing w:before="131" w:line="222" w:lineRule="auto"/>
              <w:jc w:val="center"/>
              <w:rPr>
                <w:rFonts w:cs="宋体"/>
              </w:rPr>
            </w:pPr>
            <w:r>
              <w:rPr>
                <w:spacing w:val="-6"/>
              </w:rPr>
              <w:t>控制器</w:t>
            </w:r>
          </w:p>
        </w:tc>
        <w:tc>
          <w:tcPr>
            <w:tcW w:w="1665" w:type="dxa"/>
            <w:vAlign w:val="center"/>
          </w:tcPr>
          <w:p>
            <w:pPr>
              <w:pStyle w:val="15"/>
              <w:spacing w:before="172" w:line="181" w:lineRule="auto"/>
              <w:jc w:val="center"/>
              <w:rPr>
                <w:rFonts w:cs="宋体"/>
              </w:rPr>
            </w:pPr>
            <w:r>
              <w:rPr>
                <w:spacing w:val="-1"/>
              </w:rPr>
              <w:t>UP5-15-10</w:t>
            </w:r>
          </w:p>
        </w:tc>
        <w:tc>
          <w:tcPr>
            <w:tcW w:w="1095" w:type="dxa"/>
            <w:vAlign w:val="center"/>
          </w:tcPr>
          <w:p>
            <w:pPr>
              <w:pStyle w:val="15"/>
              <w:spacing w:before="189" w:line="223" w:lineRule="auto"/>
              <w:jc w:val="center"/>
              <w:rPr>
                <w:rFonts w:cs="宋体"/>
              </w:rPr>
            </w:pPr>
            <w:r>
              <w:t>个</w:t>
            </w:r>
          </w:p>
        </w:tc>
        <w:tc>
          <w:tcPr>
            <w:tcW w:w="1515" w:type="dxa"/>
            <w:vAlign w:val="center"/>
          </w:tcPr>
          <w:p>
            <w:pPr>
              <w:pStyle w:val="15"/>
              <w:spacing w:before="230" w:line="181" w:lineRule="auto"/>
              <w:ind w:left="511"/>
              <w:jc w:val="center"/>
              <w:rPr>
                <w:rFonts w:cs="宋体"/>
                <w:color w:val="FF0000"/>
              </w:rPr>
            </w:pPr>
          </w:p>
        </w:tc>
        <w:tc>
          <w:tcPr>
            <w:tcW w:w="2160" w:type="dxa"/>
            <w:vAlign w:val="center"/>
          </w:tcPr>
          <w:p>
            <w:pPr>
              <w:pStyle w:val="15"/>
              <w:spacing w:before="230" w:line="181" w:lineRule="auto"/>
              <w:ind w:left="259"/>
              <w:jc w:val="center"/>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94" w:line="181" w:lineRule="auto"/>
              <w:jc w:val="center"/>
              <w:rPr>
                <w:rFonts w:cs="宋体"/>
                <w:color w:val="FF0000"/>
              </w:rPr>
            </w:pPr>
            <w:r>
              <w:rPr>
                <w:spacing w:val="-12"/>
              </w:rPr>
              <w:t>12</w:t>
            </w:r>
          </w:p>
        </w:tc>
        <w:tc>
          <w:tcPr>
            <w:tcW w:w="1410" w:type="dxa"/>
            <w:vAlign w:val="center"/>
          </w:tcPr>
          <w:p>
            <w:pPr>
              <w:pStyle w:val="15"/>
              <w:spacing w:before="40" w:line="222" w:lineRule="auto"/>
              <w:ind w:right="130"/>
              <w:jc w:val="center"/>
              <w:rPr>
                <w:rFonts w:cs="宋体"/>
              </w:rPr>
            </w:pPr>
            <w:r>
              <w:rPr>
                <w:spacing w:val="-4"/>
              </w:rPr>
              <w:t>最小压力阀保</w:t>
            </w:r>
            <w:r>
              <w:rPr>
                <w:spacing w:val="-8"/>
              </w:rPr>
              <w:t>养包</w:t>
            </w:r>
          </w:p>
        </w:tc>
        <w:tc>
          <w:tcPr>
            <w:tcW w:w="1665" w:type="dxa"/>
            <w:vAlign w:val="center"/>
          </w:tcPr>
          <w:p>
            <w:pPr>
              <w:pStyle w:val="15"/>
              <w:spacing w:before="236" w:line="181" w:lineRule="auto"/>
              <w:jc w:val="center"/>
              <w:rPr>
                <w:rFonts w:cs="宋体"/>
                <w:color w:val="FF0000"/>
              </w:rPr>
            </w:pPr>
            <w:r>
              <w:rPr>
                <w:spacing w:val="-1"/>
              </w:rPr>
              <w:t>UP5-15-10</w:t>
            </w:r>
          </w:p>
        </w:tc>
        <w:tc>
          <w:tcPr>
            <w:tcW w:w="1095" w:type="dxa"/>
            <w:vAlign w:val="center"/>
          </w:tcPr>
          <w:p>
            <w:pPr>
              <w:pStyle w:val="15"/>
              <w:spacing w:before="253" w:line="226" w:lineRule="auto"/>
              <w:jc w:val="center"/>
              <w:rPr>
                <w:rFonts w:cs="宋体"/>
              </w:rPr>
            </w:pPr>
            <w:r>
              <w:t>套</w:t>
            </w:r>
          </w:p>
        </w:tc>
        <w:tc>
          <w:tcPr>
            <w:tcW w:w="1515" w:type="dxa"/>
            <w:vAlign w:val="center"/>
          </w:tcPr>
          <w:p>
            <w:pPr>
              <w:pStyle w:val="15"/>
              <w:spacing w:before="294" w:line="181" w:lineRule="auto"/>
              <w:ind w:left="511"/>
              <w:jc w:val="center"/>
              <w:rPr>
                <w:rFonts w:cs="宋体"/>
              </w:rPr>
            </w:pPr>
          </w:p>
        </w:tc>
        <w:tc>
          <w:tcPr>
            <w:tcW w:w="2160" w:type="dxa"/>
            <w:vAlign w:val="center"/>
          </w:tcPr>
          <w:p>
            <w:pPr>
              <w:pStyle w:val="15"/>
              <w:spacing w:before="294" w:line="181" w:lineRule="auto"/>
              <w:ind w:left="259"/>
              <w:jc w:val="center"/>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32" w:line="181" w:lineRule="auto"/>
              <w:jc w:val="center"/>
              <w:rPr>
                <w:rFonts w:cs="宋体"/>
                <w:color w:val="FF0000"/>
              </w:rPr>
            </w:pPr>
            <w:r>
              <w:rPr>
                <w:spacing w:val="-12"/>
              </w:rPr>
              <w:t>13</w:t>
            </w:r>
          </w:p>
        </w:tc>
        <w:tc>
          <w:tcPr>
            <w:tcW w:w="1410" w:type="dxa"/>
            <w:vAlign w:val="center"/>
          </w:tcPr>
          <w:p>
            <w:pPr>
              <w:pStyle w:val="15"/>
              <w:spacing w:before="131" w:line="221" w:lineRule="auto"/>
              <w:jc w:val="center"/>
              <w:rPr>
                <w:rFonts w:cs="宋体"/>
                <w:color w:val="FF0000"/>
              </w:rPr>
            </w:pPr>
            <w:r>
              <w:rPr>
                <w:spacing w:val="-3"/>
              </w:rPr>
              <w:t>排水阀保养包</w:t>
            </w:r>
          </w:p>
        </w:tc>
        <w:tc>
          <w:tcPr>
            <w:tcW w:w="1665" w:type="dxa"/>
            <w:vAlign w:val="center"/>
          </w:tcPr>
          <w:p>
            <w:pPr>
              <w:pStyle w:val="15"/>
              <w:spacing w:before="172" w:line="181" w:lineRule="auto"/>
              <w:jc w:val="center"/>
              <w:rPr>
                <w:rFonts w:cs="宋体"/>
              </w:rPr>
            </w:pPr>
            <w:r>
              <w:rPr>
                <w:spacing w:val="-1"/>
              </w:rPr>
              <w:t>UP5-15-10</w:t>
            </w:r>
          </w:p>
        </w:tc>
        <w:tc>
          <w:tcPr>
            <w:tcW w:w="1095" w:type="dxa"/>
            <w:vAlign w:val="center"/>
          </w:tcPr>
          <w:p>
            <w:pPr>
              <w:pStyle w:val="15"/>
              <w:spacing w:before="191" w:line="226" w:lineRule="auto"/>
              <w:jc w:val="center"/>
              <w:rPr>
                <w:rFonts w:cs="宋体"/>
              </w:rPr>
            </w:pPr>
            <w:r>
              <w:t>套</w:t>
            </w:r>
          </w:p>
        </w:tc>
        <w:tc>
          <w:tcPr>
            <w:tcW w:w="1515" w:type="dxa"/>
            <w:vAlign w:val="center"/>
          </w:tcPr>
          <w:p>
            <w:pPr>
              <w:pStyle w:val="15"/>
              <w:spacing w:before="232" w:line="181" w:lineRule="auto"/>
              <w:ind w:left="511"/>
              <w:jc w:val="center"/>
              <w:rPr>
                <w:rFonts w:cs="宋体"/>
              </w:rPr>
            </w:pPr>
          </w:p>
        </w:tc>
        <w:tc>
          <w:tcPr>
            <w:tcW w:w="2160" w:type="dxa"/>
            <w:vAlign w:val="center"/>
          </w:tcPr>
          <w:p>
            <w:pPr>
              <w:pStyle w:val="15"/>
              <w:spacing w:before="232" w:line="181" w:lineRule="auto"/>
              <w:ind w:left="259"/>
              <w:jc w:val="center"/>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31" w:line="181" w:lineRule="auto"/>
              <w:jc w:val="center"/>
              <w:rPr>
                <w:rFonts w:cs="宋体"/>
                <w:color w:val="FF0000"/>
              </w:rPr>
            </w:pPr>
            <w:r>
              <w:rPr>
                <w:spacing w:val="-12"/>
              </w:rPr>
              <w:t>14</w:t>
            </w:r>
          </w:p>
        </w:tc>
        <w:tc>
          <w:tcPr>
            <w:tcW w:w="1410" w:type="dxa"/>
            <w:vAlign w:val="center"/>
          </w:tcPr>
          <w:p>
            <w:pPr>
              <w:pStyle w:val="15"/>
              <w:spacing w:before="134" w:line="222" w:lineRule="auto"/>
              <w:jc w:val="center"/>
              <w:rPr>
                <w:rFonts w:cs="宋体"/>
                <w:color w:val="FF0000"/>
              </w:rPr>
            </w:pPr>
            <w:r>
              <w:rPr>
                <w:spacing w:val="-5"/>
              </w:rPr>
              <w:t>密封件安装包</w:t>
            </w:r>
          </w:p>
        </w:tc>
        <w:tc>
          <w:tcPr>
            <w:tcW w:w="1665" w:type="dxa"/>
            <w:vAlign w:val="center"/>
          </w:tcPr>
          <w:p>
            <w:pPr>
              <w:pStyle w:val="15"/>
              <w:spacing w:before="174" w:line="181" w:lineRule="auto"/>
              <w:jc w:val="center"/>
              <w:rPr>
                <w:rFonts w:cs="宋体"/>
              </w:rPr>
            </w:pPr>
            <w:r>
              <w:rPr>
                <w:spacing w:val="-1"/>
              </w:rPr>
              <w:t>UP5-15-10</w:t>
            </w:r>
          </w:p>
        </w:tc>
        <w:tc>
          <w:tcPr>
            <w:tcW w:w="1095" w:type="dxa"/>
            <w:vAlign w:val="center"/>
          </w:tcPr>
          <w:p>
            <w:pPr>
              <w:pStyle w:val="15"/>
              <w:spacing w:before="191" w:line="226" w:lineRule="auto"/>
              <w:jc w:val="center"/>
              <w:rPr>
                <w:rFonts w:cs="宋体"/>
              </w:rPr>
            </w:pPr>
            <w:r>
              <w:t>套</w:t>
            </w:r>
          </w:p>
        </w:tc>
        <w:tc>
          <w:tcPr>
            <w:tcW w:w="1515" w:type="dxa"/>
            <w:vAlign w:val="center"/>
          </w:tcPr>
          <w:p>
            <w:pPr>
              <w:pStyle w:val="15"/>
              <w:spacing w:before="231" w:line="181" w:lineRule="auto"/>
              <w:ind w:left="511"/>
              <w:jc w:val="center"/>
              <w:rPr>
                <w:rFonts w:cs="宋体"/>
              </w:rPr>
            </w:pPr>
          </w:p>
        </w:tc>
        <w:tc>
          <w:tcPr>
            <w:tcW w:w="2160" w:type="dxa"/>
            <w:vAlign w:val="center"/>
          </w:tcPr>
          <w:p>
            <w:pPr>
              <w:pStyle w:val="15"/>
              <w:spacing w:before="231" w:line="181" w:lineRule="auto"/>
              <w:ind w:left="259"/>
              <w:jc w:val="center"/>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31" w:line="181" w:lineRule="auto"/>
              <w:jc w:val="center"/>
              <w:rPr>
                <w:rFonts w:cs="宋体"/>
                <w:color w:val="FF0000"/>
              </w:rPr>
            </w:pPr>
            <w:r>
              <w:rPr>
                <w:spacing w:val="-12"/>
              </w:rPr>
              <w:t>15</w:t>
            </w:r>
          </w:p>
        </w:tc>
        <w:tc>
          <w:tcPr>
            <w:tcW w:w="1410" w:type="dxa"/>
            <w:vAlign w:val="center"/>
          </w:tcPr>
          <w:p>
            <w:pPr>
              <w:pStyle w:val="15"/>
              <w:spacing w:before="133" w:line="222" w:lineRule="auto"/>
              <w:jc w:val="center"/>
            </w:pPr>
            <w:r>
              <w:rPr>
                <w:spacing w:val="-11"/>
              </w:rPr>
              <w:t>电机黄油</w:t>
            </w:r>
          </w:p>
        </w:tc>
        <w:tc>
          <w:tcPr>
            <w:tcW w:w="1665" w:type="dxa"/>
            <w:vAlign w:val="center"/>
          </w:tcPr>
          <w:p>
            <w:pPr>
              <w:pStyle w:val="15"/>
              <w:spacing w:before="173" w:line="181" w:lineRule="auto"/>
              <w:jc w:val="center"/>
            </w:pPr>
            <w:r>
              <w:rPr>
                <w:spacing w:val="-1"/>
              </w:rPr>
              <w:t>UP5-15-10</w:t>
            </w:r>
          </w:p>
        </w:tc>
        <w:tc>
          <w:tcPr>
            <w:tcW w:w="1095" w:type="dxa"/>
            <w:vAlign w:val="center"/>
          </w:tcPr>
          <w:p>
            <w:pPr>
              <w:pStyle w:val="15"/>
              <w:spacing w:before="190" w:line="224" w:lineRule="auto"/>
              <w:jc w:val="center"/>
              <w:rPr>
                <w:lang w:eastAsia="zh-CN"/>
              </w:rPr>
            </w:pPr>
            <w:r>
              <w:rPr>
                <w:rFonts w:hint="eastAsia"/>
                <w:lang w:eastAsia="zh-CN"/>
              </w:rPr>
              <w:t>盒</w:t>
            </w:r>
          </w:p>
        </w:tc>
        <w:tc>
          <w:tcPr>
            <w:tcW w:w="1515" w:type="dxa"/>
            <w:vAlign w:val="center"/>
          </w:tcPr>
          <w:p>
            <w:pPr>
              <w:pStyle w:val="15"/>
              <w:spacing w:before="231" w:line="181" w:lineRule="auto"/>
              <w:ind w:left="511"/>
              <w:jc w:val="center"/>
            </w:pPr>
          </w:p>
        </w:tc>
        <w:tc>
          <w:tcPr>
            <w:tcW w:w="2160" w:type="dxa"/>
            <w:vAlign w:val="center"/>
          </w:tcPr>
          <w:p>
            <w:pPr>
              <w:pStyle w:val="15"/>
              <w:spacing w:before="231" w:line="181" w:lineRule="auto"/>
              <w:ind w:left="259"/>
              <w:jc w:val="center"/>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30" w:line="181" w:lineRule="auto"/>
              <w:jc w:val="center"/>
              <w:rPr>
                <w:rFonts w:cs="宋体"/>
                <w:color w:val="FF0000"/>
              </w:rPr>
            </w:pPr>
            <w:r>
              <w:rPr>
                <w:spacing w:val="-12"/>
              </w:rPr>
              <w:t>16</w:t>
            </w:r>
          </w:p>
        </w:tc>
        <w:tc>
          <w:tcPr>
            <w:tcW w:w="1410" w:type="dxa"/>
            <w:vAlign w:val="center"/>
          </w:tcPr>
          <w:p>
            <w:pPr>
              <w:pStyle w:val="15"/>
              <w:spacing w:before="132" w:line="222" w:lineRule="auto"/>
              <w:jc w:val="center"/>
            </w:pPr>
            <w:r>
              <w:rPr>
                <w:spacing w:val="-5"/>
              </w:rPr>
              <w:t>管道过滤器芯</w:t>
            </w:r>
          </w:p>
        </w:tc>
        <w:tc>
          <w:tcPr>
            <w:tcW w:w="1665" w:type="dxa"/>
            <w:vAlign w:val="center"/>
          </w:tcPr>
          <w:p>
            <w:pPr>
              <w:pStyle w:val="15"/>
              <w:spacing w:before="172" w:line="181" w:lineRule="auto"/>
              <w:jc w:val="center"/>
            </w:pPr>
            <w:r>
              <w:rPr>
                <w:spacing w:val="-1"/>
              </w:rPr>
              <w:t>UP5-15-10</w:t>
            </w:r>
          </w:p>
        </w:tc>
        <w:tc>
          <w:tcPr>
            <w:tcW w:w="1095" w:type="dxa"/>
            <w:vAlign w:val="center"/>
          </w:tcPr>
          <w:p>
            <w:pPr>
              <w:pStyle w:val="15"/>
              <w:spacing w:before="189" w:line="226" w:lineRule="auto"/>
              <w:jc w:val="center"/>
            </w:pPr>
            <w:r>
              <w:t>只</w:t>
            </w:r>
          </w:p>
        </w:tc>
        <w:tc>
          <w:tcPr>
            <w:tcW w:w="1515" w:type="dxa"/>
            <w:vAlign w:val="center"/>
          </w:tcPr>
          <w:p>
            <w:pPr>
              <w:pStyle w:val="15"/>
              <w:spacing w:before="231" w:line="180" w:lineRule="auto"/>
              <w:ind w:left="493"/>
              <w:jc w:val="center"/>
            </w:pPr>
          </w:p>
        </w:tc>
        <w:tc>
          <w:tcPr>
            <w:tcW w:w="2160" w:type="dxa"/>
            <w:vAlign w:val="center"/>
          </w:tcPr>
          <w:p>
            <w:pPr>
              <w:pStyle w:val="15"/>
              <w:spacing w:before="230" w:line="181" w:lineRule="auto"/>
              <w:ind w:left="259"/>
              <w:jc w:val="center"/>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32" w:line="181" w:lineRule="auto"/>
              <w:jc w:val="center"/>
              <w:rPr>
                <w:rFonts w:cs="宋体"/>
                <w:color w:val="FF0000"/>
              </w:rPr>
            </w:pPr>
            <w:r>
              <w:rPr>
                <w:spacing w:val="-12"/>
              </w:rPr>
              <w:t>17</w:t>
            </w:r>
          </w:p>
        </w:tc>
        <w:tc>
          <w:tcPr>
            <w:tcW w:w="1410" w:type="dxa"/>
            <w:vAlign w:val="center"/>
          </w:tcPr>
          <w:p>
            <w:pPr>
              <w:pStyle w:val="15"/>
              <w:spacing w:before="132" w:line="222" w:lineRule="auto"/>
              <w:jc w:val="center"/>
            </w:pPr>
            <w:r>
              <w:rPr>
                <w:spacing w:val="-4"/>
              </w:rPr>
              <w:t>冷干机排水阀</w:t>
            </w:r>
          </w:p>
        </w:tc>
        <w:tc>
          <w:tcPr>
            <w:tcW w:w="1665" w:type="dxa"/>
            <w:vAlign w:val="center"/>
          </w:tcPr>
          <w:p>
            <w:pPr>
              <w:jc w:val="center"/>
            </w:pPr>
          </w:p>
        </w:tc>
        <w:tc>
          <w:tcPr>
            <w:tcW w:w="1095" w:type="dxa"/>
            <w:vAlign w:val="center"/>
          </w:tcPr>
          <w:p>
            <w:pPr>
              <w:pStyle w:val="15"/>
              <w:spacing w:before="191" w:line="226" w:lineRule="auto"/>
              <w:jc w:val="center"/>
            </w:pPr>
            <w:r>
              <w:t>只</w:t>
            </w:r>
          </w:p>
        </w:tc>
        <w:tc>
          <w:tcPr>
            <w:tcW w:w="1515" w:type="dxa"/>
            <w:vAlign w:val="center"/>
          </w:tcPr>
          <w:p>
            <w:pPr>
              <w:pStyle w:val="15"/>
              <w:spacing w:before="232" w:line="181" w:lineRule="auto"/>
              <w:ind w:left="511"/>
              <w:jc w:val="center"/>
            </w:pPr>
          </w:p>
        </w:tc>
        <w:tc>
          <w:tcPr>
            <w:tcW w:w="2160" w:type="dxa"/>
            <w:vAlign w:val="center"/>
          </w:tcPr>
          <w:p>
            <w:pPr>
              <w:pStyle w:val="15"/>
              <w:spacing w:before="232" w:line="181" w:lineRule="auto"/>
              <w:ind w:left="259"/>
              <w:jc w:val="center"/>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31" w:line="181" w:lineRule="auto"/>
              <w:jc w:val="center"/>
              <w:rPr>
                <w:rFonts w:cs="宋体"/>
                <w:color w:val="FF0000"/>
              </w:rPr>
            </w:pPr>
            <w:r>
              <w:rPr>
                <w:spacing w:val="-12"/>
              </w:rPr>
              <w:t>18</w:t>
            </w:r>
          </w:p>
        </w:tc>
        <w:tc>
          <w:tcPr>
            <w:tcW w:w="1410" w:type="dxa"/>
            <w:vAlign w:val="center"/>
          </w:tcPr>
          <w:p>
            <w:pPr>
              <w:pStyle w:val="15"/>
              <w:spacing w:before="133" w:line="222" w:lineRule="auto"/>
              <w:jc w:val="center"/>
            </w:pPr>
            <w:r>
              <w:rPr>
                <w:spacing w:val="-3"/>
              </w:rPr>
              <w:t>制氧机气动阀</w:t>
            </w:r>
          </w:p>
        </w:tc>
        <w:tc>
          <w:tcPr>
            <w:tcW w:w="1665" w:type="dxa"/>
            <w:vAlign w:val="center"/>
          </w:tcPr>
          <w:p>
            <w:pPr>
              <w:jc w:val="center"/>
            </w:pPr>
          </w:p>
        </w:tc>
        <w:tc>
          <w:tcPr>
            <w:tcW w:w="1095" w:type="dxa"/>
            <w:vAlign w:val="center"/>
          </w:tcPr>
          <w:p>
            <w:pPr>
              <w:pStyle w:val="15"/>
              <w:spacing w:before="191" w:line="226" w:lineRule="auto"/>
              <w:jc w:val="center"/>
            </w:pPr>
            <w:r>
              <w:t>只</w:t>
            </w:r>
          </w:p>
        </w:tc>
        <w:tc>
          <w:tcPr>
            <w:tcW w:w="1515" w:type="dxa"/>
            <w:vAlign w:val="center"/>
          </w:tcPr>
          <w:p>
            <w:pPr>
              <w:pStyle w:val="15"/>
              <w:spacing w:before="233" w:line="180" w:lineRule="auto"/>
              <w:ind w:left="496"/>
              <w:jc w:val="center"/>
            </w:pPr>
          </w:p>
        </w:tc>
        <w:tc>
          <w:tcPr>
            <w:tcW w:w="2160" w:type="dxa"/>
            <w:vAlign w:val="center"/>
          </w:tcPr>
          <w:p>
            <w:pPr>
              <w:pStyle w:val="15"/>
              <w:spacing w:before="231" w:line="181" w:lineRule="auto"/>
              <w:ind w:left="259"/>
              <w:jc w:val="center"/>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31" w:line="181" w:lineRule="auto"/>
              <w:jc w:val="center"/>
              <w:rPr>
                <w:rFonts w:cs="宋体"/>
                <w:color w:val="FF0000"/>
              </w:rPr>
            </w:pPr>
            <w:r>
              <w:rPr>
                <w:spacing w:val="-12"/>
              </w:rPr>
              <w:t>19</w:t>
            </w:r>
          </w:p>
        </w:tc>
        <w:tc>
          <w:tcPr>
            <w:tcW w:w="1410" w:type="dxa"/>
            <w:vAlign w:val="center"/>
          </w:tcPr>
          <w:p>
            <w:pPr>
              <w:pStyle w:val="15"/>
              <w:spacing w:before="133" w:line="222" w:lineRule="auto"/>
              <w:jc w:val="center"/>
            </w:pPr>
            <w:r>
              <w:rPr>
                <w:spacing w:val="-4"/>
              </w:rPr>
              <w:t>罗茨鼓风机油</w:t>
            </w:r>
          </w:p>
        </w:tc>
        <w:tc>
          <w:tcPr>
            <w:tcW w:w="1665" w:type="dxa"/>
            <w:vAlign w:val="center"/>
          </w:tcPr>
          <w:p>
            <w:pPr>
              <w:jc w:val="center"/>
            </w:pPr>
          </w:p>
        </w:tc>
        <w:tc>
          <w:tcPr>
            <w:tcW w:w="1095" w:type="dxa"/>
            <w:vAlign w:val="center"/>
          </w:tcPr>
          <w:p>
            <w:pPr>
              <w:pStyle w:val="15"/>
              <w:spacing w:before="191" w:line="222" w:lineRule="auto"/>
              <w:jc w:val="center"/>
            </w:pPr>
            <w:r>
              <w:t>桶</w:t>
            </w:r>
          </w:p>
        </w:tc>
        <w:tc>
          <w:tcPr>
            <w:tcW w:w="1515" w:type="dxa"/>
            <w:vAlign w:val="center"/>
          </w:tcPr>
          <w:p>
            <w:pPr>
              <w:pStyle w:val="15"/>
              <w:spacing w:before="231" w:line="181" w:lineRule="auto"/>
              <w:ind w:left="511"/>
              <w:jc w:val="center"/>
            </w:pPr>
          </w:p>
        </w:tc>
        <w:tc>
          <w:tcPr>
            <w:tcW w:w="2160" w:type="dxa"/>
            <w:vAlign w:val="center"/>
          </w:tcPr>
          <w:p>
            <w:pPr>
              <w:pStyle w:val="15"/>
              <w:spacing w:before="231" w:line="181" w:lineRule="auto"/>
              <w:ind w:left="259"/>
              <w:jc w:val="center"/>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pPr>
              <w:pStyle w:val="15"/>
              <w:spacing w:before="297" w:line="180" w:lineRule="auto"/>
              <w:jc w:val="center"/>
              <w:rPr>
                <w:rFonts w:cs="宋体"/>
                <w:color w:val="FF0000"/>
              </w:rPr>
            </w:pPr>
            <w:r>
              <w:rPr>
                <w:spacing w:val="-5"/>
              </w:rPr>
              <w:t>20</w:t>
            </w:r>
          </w:p>
        </w:tc>
        <w:tc>
          <w:tcPr>
            <w:tcW w:w="1410" w:type="dxa"/>
            <w:vAlign w:val="center"/>
          </w:tcPr>
          <w:p>
            <w:pPr>
              <w:pStyle w:val="15"/>
              <w:spacing w:before="43" w:line="223" w:lineRule="auto"/>
              <w:ind w:right="130"/>
              <w:jc w:val="center"/>
            </w:pPr>
            <w:r>
              <w:rPr>
                <w:spacing w:val="-4"/>
              </w:rPr>
              <w:t>罗茨鼓风机空</w:t>
            </w:r>
            <w:r>
              <w:t>滤</w:t>
            </w:r>
          </w:p>
        </w:tc>
        <w:tc>
          <w:tcPr>
            <w:tcW w:w="1665" w:type="dxa"/>
            <w:vAlign w:val="center"/>
          </w:tcPr>
          <w:p>
            <w:pPr>
              <w:jc w:val="center"/>
            </w:pPr>
          </w:p>
        </w:tc>
        <w:tc>
          <w:tcPr>
            <w:tcW w:w="1095" w:type="dxa"/>
            <w:vAlign w:val="center"/>
          </w:tcPr>
          <w:p>
            <w:pPr>
              <w:pStyle w:val="15"/>
              <w:spacing w:before="255" w:line="226" w:lineRule="auto"/>
              <w:jc w:val="center"/>
            </w:pPr>
            <w:r>
              <w:t>只</w:t>
            </w:r>
          </w:p>
        </w:tc>
        <w:tc>
          <w:tcPr>
            <w:tcW w:w="1515" w:type="dxa"/>
            <w:vAlign w:val="center"/>
          </w:tcPr>
          <w:p>
            <w:pPr>
              <w:pStyle w:val="15"/>
              <w:spacing w:before="296" w:line="181" w:lineRule="auto"/>
              <w:ind w:left="511"/>
              <w:jc w:val="center"/>
            </w:pPr>
          </w:p>
        </w:tc>
        <w:tc>
          <w:tcPr>
            <w:tcW w:w="2160" w:type="dxa"/>
            <w:vAlign w:val="center"/>
          </w:tcPr>
          <w:p>
            <w:pPr>
              <w:pStyle w:val="15"/>
              <w:spacing w:before="297" w:line="180" w:lineRule="auto"/>
              <w:ind w:left="245"/>
              <w:jc w:val="center"/>
              <w:rPr>
                <w:spacing w:val="-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5" w:type="dxa"/>
            <w:gridSpan w:val="6"/>
            <w:vAlign w:val="center"/>
          </w:tcPr>
          <w:p>
            <w:pPr>
              <w:pStyle w:val="6"/>
              <w:spacing w:line="360" w:lineRule="auto"/>
              <w:ind w:left="0" w:leftChars="0" w:firstLine="0" w:firstLineChars="0"/>
              <w:jc w:val="center"/>
              <w:rPr>
                <w:rFonts w:ascii="仿宋" w:hAnsi="仿宋" w:eastAsia="仿宋" w:cs="宋体"/>
                <w:color w:val="FF0000"/>
                <w:sz w:val="24"/>
              </w:rPr>
            </w:pPr>
            <w:r>
              <w:rPr>
                <w:rFonts w:hint="eastAsia" w:ascii="仿宋" w:hAnsi="仿宋" w:eastAsia="仿宋" w:cs="宋体"/>
                <w:color w:val="FF0000"/>
                <w:sz w:val="24"/>
              </w:rPr>
              <w:t>备注：请潜在供应商对可能需要更换的配件做相应补充和报价</w:t>
            </w:r>
          </w:p>
        </w:tc>
      </w:tr>
    </w:tbl>
    <w:p>
      <w:pPr>
        <w:widowControl/>
        <w:spacing w:line="360" w:lineRule="auto"/>
        <w:jc w:val="center"/>
        <w:textAlignment w:val="center"/>
        <w:rPr>
          <w:rFonts w:ascii="仿宋" w:hAnsi="仿宋" w:eastAsia="仿宋" w:cs="宋体"/>
          <w:b/>
          <w:bCs/>
          <w:color w:val="000000"/>
          <w:kern w:val="0"/>
          <w:sz w:val="24"/>
          <w:lang w:bidi="ar"/>
        </w:rPr>
      </w:pPr>
    </w:p>
    <w:p>
      <w:pPr>
        <w:widowControl/>
        <w:spacing w:line="360" w:lineRule="auto"/>
        <w:ind w:firstLine="480" w:firstLineChars="200"/>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注</w:t>
      </w:r>
      <w:r>
        <w:rPr>
          <w:rFonts w:ascii="仿宋" w:hAnsi="仿宋" w:eastAsia="仿宋" w:cs="宋体"/>
          <w:color w:val="000000"/>
          <w:kern w:val="0"/>
          <w:sz w:val="24"/>
          <w:lang w:bidi="ar"/>
        </w:rPr>
        <w:t>:上述所列</w:t>
      </w:r>
      <w:r>
        <w:rPr>
          <w:rFonts w:hint="eastAsia" w:ascii="仿宋" w:hAnsi="仿宋" w:eastAsia="仿宋" w:cs="宋体"/>
          <w:color w:val="000000"/>
          <w:kern w:val="0"/>
          <w:sz w:val="24"/>
          <w:lang w:bidi="ar"/>
        </w:rPr>
        <w:t>耗材</w:t>
      </w:r>
      <w:r>
        <w:rPr>
          <w:rFonts w:ascii="仿宋" w:hAnsi="仿宋" w:eastAsia="仿宋" w:cs="宋体"/>
          <w:color w:val="000000"/>
          <w:kern w:val="0"/>
          <w:sz w:val="24"/>
          <w:lang w:bidi="ar"/>
        </w:rPr>
        <w:t>及设备</w:t>
      </w:r>
      <w:r>
        <w:rPr>
          <w:rFonts w:hint="eastAsia" w:ascii="仿宋" w:hAnsi="仿宋" w:eastAsia="仿宋" w:cs="宋体"/>
          <w:color w:val="000000"/>
          <w:kern w:val="0"/>
          <w:sz w:val="24"/>
          <w:lang w:bidi="ar"/>
        </w:rPr>
        <w:t>配件</w:t>
      </w:r>
      <w:r>
        <w:rPr>
          <w:rFonts w:ascii="仿宋" w:hAnsi="仿宋" w:eastAsia="仿宋" w:cs="宋体"/>
          <w:color w:val="000000"/>
          <w:kern w:val="0"/>
          <w:sz w:val="24"/>
          <w:lang w:bidi="ar"/>
        </w:rPr>
        <w:t>为暂列，请现场勘查，以实际为准。</w:t>
      </w:r>
      <w:r>
        <w:rPr>
          <w:rFonts w:hint="eastAsia" w:ascii="仿宋" w:hAnsi="仿宋" w:eastAsia="仿宋" w:cs="宋体"/>
          <w:color w:val="000000"/>
          <w:kern w:val="0"/>
          <w:sz w:val="24"/>
          <w:lang w:bidi="ar"/>
        </w:rPr>
        <w:t>（对更换配件型号及数量有异议的可在备注栏内备注）</w:t>
      </w:r>
    </w:p>
    <w:p>
      <w:pPr>
        <w:widowControl/>
        <w:spacing w:line="360" w:lineRule="auto"/>
        <w:ind w:firstLine="480" w:firstLineChars="200"/>
        <w:textAlignment w:val="center"/>
        <w:rPr>
          <w:rFonts w:ascii="仿宋" w:hAnsi="仿宋" w:eastAsia="仿宋" w:cs="宋体"/>
          <w:color w:val="000000"/>
          <w:kern w:val="0"/>
          <w:sz w:val="24"/>
          <w:lang w:bidi="ar"/>
        </w:rPr>
      </w:pPr>
      <w:r>
        <w:rPr>
          <w:rFonts w:ascii="仿宋" w:hAnsi="仿宋" w:eastAsia="仿宋" w:cs="宋体"/>
          <w:color w:val="000000"/>
          <w:kern w:val="0"/>
          <w:sz w:val="24"/>
          <w:lang w:bidi="ar"/>
        </w:rPr>
        <w:t>上述</w:t>
      </w:r>
      <w:r>
        <w:rPr>
          <w:rFonts w:hint="eastAsia" w:ascii="仿宋" w:hAnsi="仿宋" w:eastAsia="仿宋" w:cs="宋体"/>
          <w:color w:val="000000"/>
          <w:kern w:val="0"/>
          <w:sz w:val="24"/>
          <w:lang w:bidi="ar"/>
        </w:rPr>
        <w:t>耗材表为</w:t>
      </w:r>
      <w:r>
        <w:rPr>
          <w:rFonts w:hint="eastAsia" w:ascii="仿宋" w:hAnsi="仿宋" w:eastAsia="仿宋" w:cs="宋体"/>
          <w:color w:val="000000"/>
          <w:kern w:val="0"/>
          <w:sz w:val="24"/>
          <w:lang w:val="en-US" w:eastAsia="zh-CN" w:bidi="ar"/>
        </w:rPr>
        <w:t>维保期</w:t>
      </w:r>
      <w:r>
        <w:rPr>
          <w:rFonts w:hint="eastAsia" w:ascii="仿宋" w:hAnsi="仿宋" w:eastAsia="仿宋" w:cs="宋体"/>
          <w:color w:val="000000"/>
          <w:kern w:val="0"/>
          <w:sz w:val="24"/>
          <w:lang w:bidi="ar"/>
        </w:rPr>
        <w:t>内所必须更换最低数量，如在实际运行过程，设备由于以上耗材原因未达到运行要求，</w:t>
      </w:r>
      <w:r>
        <w:rPr>
          <w:rFonts w:hint="eastAsia" w:ascii="仿宋" w:hAnsi="仿宋" w:eastAsia="仿宋" w:cs="宋体"/>
          <w:color w:val="000000"/>
          <w:kern w:val="0"/>
          <w:sz w:val="24"/>
          <w:lang w:val="en-US" w:eastAsia="zh-CN" w:bidi="ar"/>
        </w:rPr>
        <w:t>成交供应商</w:t>
      </w:r>
      <w:r>
        <w:rPr>
          <w:rFonts w:hint="eastAsia" w:ascii="仿宋" w:hAnsi="仿宋" w:eastAsia="仿宋" w:cs="宋体"/>
          <w:color w:val="000000"/>
          <w:kern w:val="0"/>
          <w:sz w:val="24"/>
          <w:lang w:bidi="ar"/>
        </w:rPr>
        <w:t>须及时更换相应耗材，费用不再增加。</w:t>
      </w:r>
    </w:p>
    <w:p>
      <w:pPr>
        <w:widowControl/>
        <w:spacing w:line="360" w:lineRule="auto"/>
        <w:ind w:firstLine="482" w:firstLineChars="200"/>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三、维保服务期限</w:t>
      </w:r>
    </w:p>
    <w:p>
      <w:pPr>
        <w:widowControl/>
        <w:spacing w:line="360" w:lineRule="auto"/>
        <w:ind w:firstLine="480" w:firstLineChars="200"/>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一年，合同一年一签一考核，考核合格则续签下一年合同，可续签2次，考核不合格不再续签。</w:t>
      </w:r>
    </w:p>
    <w:p>
      <w:pPr>
        <w:widowControl/>
        <w:spacing w:line="360" w:lineRule="auto"/>
        <w:ind w:firstLine="482" w:firstLineChars="200"/>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四、报价方式</w:t>
      </w:r>
    </w:p>
    <w:p>
      <w:pPr>
        <w:widowControl/>
        <w:spacing w:line="360" w:lineRule="auto"/>
        <w:ind w:firstLine="480" w:firstLineChars="200"/>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1、基础维保服务费，包含常规维保内容和相关维保要求内容。</w:t>
      </w:r>
    </w:p>
    <w:p>
      <w:pPr>
        <w:widowControl/>
        <w:spacing w:line="360" w:lineRule="auto"/>
        <w:ind w:firstLine="480" w:firstLineChars="200"/>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2、更换维保常规配件的费用据实结算，价格执行配件清单成交单价。</w:t>
      </w:r>
    </w:p>
    <w:p>
      <w:pPr>
        <w:widowControl/>
        <w:spacing w:line="360" w:lineRule="auto"/>
        <w:ind w:firstLine="480" w:firstLineChars="200"/>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3、六安市中医院本部和霍邱县第六人民医院（六安市中医院马店院区）两个院区维保项目单独报价，分别签订合同。</w:t>
      </w:r>
    </w:p>
    <w:p>
      <w:pPr>
        <w:widowControl/>
        <w:spacing w:line="360" w:lineRule="auto"/>
        <w:ind w:firstLine="482" w:firstLineChars="200"/>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五、易损维修配件报价</w:t>
      </w:r>
    </w:p>
    <w:p>
      <w:pPr>
        <w:widowControl/>
        <w:spacing w:line="360" w:lineRule="auto"/>
        <w:ind w:firstLine="480" w:firstLineChars="200"/>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1、上</w:t>
      </w:r>
      <w:r>
        <w:rPr>
          <w:rFonts w:hint="eastAsia" w:ascii="仿宋" w:hAnsi="仿宋" w:eastAsia="仿宋" w:cs="宋体"/>
          <w:color w:val="000000"/>
          <w:kern w:val="0"/>
          <w:sz w:val="24"/>
          <w:lang w:val="en-US" w:eastAsia="zh-CN" w:bidi="ar"/>
        </w:rPr>
        <w:t>述</w:t>
      </w:r>
      <w:r>
        <w:rPr>
          <w:rFonts w:hint="eastAsia" w:ascii="仿宋" w:hAnsi="仿宋" w:eastAsia="仿宋" w:cs="宋体"/>
          <w:color w:val="000000"/>
          <w:kern w:val="0"/>
          <w:sz w:val="24"/>
          <w:lang w:bidi="ar"/>
        </w:rPr>
        <w:t>所列机组维修更换易损配件清单，</w:t>
      </w:r>
      <w:r>
        <w:rPr>
          <w:rFonts w:hint="eastAsia" w:ascii="仿宋" w:hAnsi="仿宋" w:eastAsia="仿宋" w:cs="宋体"/>
          <w:color w:val="000000"/>
          <w:kern w:val="0"/>
          <w:sz w:val="24"/>
          <w:lang w:val="en-US" w:eastAsia="zh-CN" w:bidi="ar"/>
        </w:rPr>
        <w:t>须</w:t>
      </w:r>
      <w:r>
        <w:rPr>
          <w:rFonts w:hint="eastAsia" w:ascii="仿宋" w:hAnsi="仿宋" w:eastAsia="仿宋" w:cs="宋体"/>
          <w:color w:val="000000"/>
          <w:kern w:val="0"/>
          <w:sz w:val="24"/>
          <w:lang w:bidi="ar"/>
        </w:rPr>
        <w:t>根据现场维护保养情况，由双方相关专业技术人员共同决定是否更换，确认维修更换后，</w:t>
      </w:r>
      <w:r>
        <w:rPr>
          <w:rFonts w:hint="eastAsia" w:ascii="仿宋" w:hAnsi="仿宋" w:eastAsia="仿宋" w:cs="宋体"/>
          <w:color w:val="000000"/>
          <w:kern w:val="0"/>
          <w:sz w:val="24"/>
          <w:lang w:val="en-US" w:eastAsia="zh-CN" w:bidi="ar"/>
        </w:rPr>
        <w:t>费用</w:t>
      </w:r>
      <w:r>
        <w:rPr>
          <w:rFonts w:hint="eastAsia" w:ascii="仿宋" w:hAnsi="仿宋" w:eastAsia="仿宋" w:cs="宋体"/>
          <w:color w:val="000000"/>
          <w:kern w:val="0"/>
          <w:sz w:val="24"/>
          <w:lang w:bidi="ar"/>
        </w:rPr>
        <w:t>据实结算，未发生将不产生费用。</w:t>
      </w:r>
    </w:p>
    <w:p>
      <w:pPr>
        <w:widowControl/>
        <w:spacing w:line="360" w:lineRule="auto"/>
        <w:ind w:firstLine="480" w:firstLineChars="200"/>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2、更换</w:t>
      </w:r>
      <w:r>
        <w:rPr>
          <w:rFonts w:hint="eastAsia" w:ascii="仿宋" w:hAnsi="仿宋" w:eastAsia="仿宋" w:cs="宋体"/>
          <w:color w:val="000000"/>
          <w:kern w:val="0"/>
          <w:sz w:val="24"/>
          <w:lang w:val="en-US" w:eastAsia="zh-CN" w:bidi="ar"/>
        </w:rPr>
        <w:t>耗材、</w:t>
      </w:r>
      <w:r>
        <w:rPr>
          <w:rFonts w:hint="eastAsia" w:ascii="仿宋" w:hAnsi="仿宋" w:eastAsia="仿宋" w:cs="宋体"/>
          <w:color w:val="000000"/>
          <w:kern w:val="0"/>
          <w:sz w:val="24"/>
          <w:lang w:bidi="ar"/>
        </w:rPr>
        <w:t>配件价格不包含在维保费内，所有更换耗材、配件的质保期要求不少于一年。</w:t>
      </w:r>
    </w:p>
    <w:p>
      <w:pPr>
        <w:widowControl/>
        <w:spacing w:line="360" w:lineRule="auto"/>
        <w:ind w:firstLine="480" w:firstLineChars="200"/>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3、报价合同期内有效，报价包含耗材和配件的运送、安装、调试等所有相关费用。</w:t>
      </w:r>
    </w:p>
    <w:p>
      <w:pPr>
        <w:widowControl/>
        <w:spacing w:line="360" w:lineRule="auto"/>
        <w:ind w:firstLine="480" w:firstLineChars="200"/>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4、根据维修</w:t>
      </w:r>
      <w:r>
        <w:rPr>
          <w:rFonts w:hint="eastAsia" w:ascii="仿宋" w:hAnsi="仿宋" w:eastAsia="仿宋" w:cs="宋体"/>
          <w:color w:val="000000"/>
          <w:kern w:val="0"/>
          <w:sz w:val="24"/>
          <w:lang w:val="en-US" w:eastAsia="zh-CN" w:bidi="ar"/>
        </w:rPr>
        <w:t>实际</w:t>
      </w:r>
      <w:r>
        <w:rPr>
          <w:rFonts w:hint="eastAsia" w:ascii="仿宋" w:hAnsi="仿宋" w:eastAsia="仿宋" w:cs="宋体"/>
          <w:color w:val="000000"/>
          <w:kern w:val="0"/>
          <w:sz w:val="24"/>
          <w:lang w:bidi="ar"/>
        </w:rPr>
        <w:t>情况</w:t>
      </w:r>
      <w:r>
        <w:rPr>
          <w:rFonts w:hint="eastAsia" w:ascii="仿宋" w:hAnsi="仿宋" w:eastAsia="仿宋" w:cs="宋体"/>
          <w:color w:val="000000"/>
          <w:kern w:val="0"/>
          <w:sz w:val="24"/>
          <w:lang w:val="en-US" w:eastAsia="zh-CN" w:bidi="ar"/>
        </w:rPr>
        <w:t>需求</w:t>
      </w:r>
      <w:r>
        <w:rPr>
          <w:rFonts w:hint="eastAsia" w:ascii="仿宋" w:hAnsi="仿宋" w:eastAsia="仿宋" w:cs="宋体"/>
          <w:color w:val="000000"/>
          <w:kern w:val="0"/>
          <w:sz w:val="24"/>
          <w:lang w:bidi="ar"/>
        </w:rPr>
        <w:t>，</w:t>
      </w:r>
      <w:r>
        <w:rPr>
          <w:rFonts w:hint="eastAsia" w:ascii="仿宋" w:hAnsi="仿宋" w:eastAsia="仿宋" w:cs="宋体"/>
          <w:color w:val="000000"/>
          <w:kern w:val="0"/>
          <w:sz w:val="24"/>
          <w:lang w:val="en-US" w:eastAsia="zh-CN" w:bidi="ar"/>
        </w:rPr>
        <w:t>包括但不限于上述配件，由此产生的费用</w:t>
      </w:r>
      <w:r>
        <w:rPr>
          <w:rFonts w:hint="eastAsia" w:ascii="仿宋" w:hAnsi="仿宋" w:eastAsia="仿宋" w:cs="宋体"/>
          <w:color w:val="000000"/>
          <w:kern w:val="0"/>
          <w:sz w:val="24"/>
          <w:lang w:bidi="ar"/>
        </w:rPr>
        <w:t>按实际产生成本据实结算。</w:t>
      </w:r>
    </w:p>
    <w:p>
      <w:pPr>
        <w:widowControl/>
        <w:spacing w:line="360" w:lineRule="auto"/>
        <w:ind w:firstLine="482" w:firstLineChars="200"/>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六、付款方式</w:t>
      </w:r>
    </w:p>
    <w:p>
      <w:pPr>
        <w:widowControl/>
        <w:spacing w:line="360" w:lineRule="auto"/>
        <w:ind w:firstLine="480" w:firstLineChars="200"/>
        <w:textAlignment w:val="center"/>
        <w:rPr>
          <w:rFonts w:hint="eastAsia" w:ascii="仿宋" w:hAnsi="仿宋" w:eastAsia="仿宋" w:cs="宋体"/>
          <w:color w:val="000000"/>
          <w:kern w:val="0"/>
          <w:sz w:val="24"/>
          <w:lang w:bidi="ar"/>
        </w:rPr>
      </w:pPr>
      <w:r>
        <w:rPr>
          <w:rFonts w:hint="eastAsia" w:ascii="仿宋" w:hAnsi="仿宋" w:eastAsia="仿宋" w:cs="宋体"/>
          <w:color w:val="000000"/>
          <w:kern w:val="0"/>
          <w:sz w:val="24"/>
          <w:lang w:bidi="ar"/>
        </w:rPr>
        <w:t>付款方式：签订合同，</w:t>
      </w:r>
      <w:r>
        <w:rPr>
          <w:rFonts w:hint="eastAsia" w:ascii="仿宋" w:hAnsi="仿宋" w:eastAsia="仿宋" w:cs="宋体"/>
          <w:color w:val="000000"/>
          <w:kern w:val="0"/>
          <w:sz w:val="24"/>
          <w:lang w:val="en-US" w:eastAsia="zh-CN" w:bidi="ar"/>
        </w:rPr>
        <w:t>每年度</w:t>
      </w:r>
      <w:r>
        <w:rPr>
          <w:rFonts w:hint="eastAsia" w:ascii="仿宋" w:hAnsi="仿宋" w:eastAsia="仿宋" w:cs="宋体"/>
          <w:color w:val="000000"/>
          <w:kern w:val="0"/>
          <w:sz w:val="24"/>
          <w:lang w:bidi="ar"/>
        </w:rPr>
        <w:t>结算一次。</w:t>
      </w:r>
    </w:p>
    <w:p>
      <w:pPr>
        <w:widowControl/>
        <w:spacing w:line="360" w:lineRule="auto"/>
        <w:ind w:firstLine="480" w:firstLineChars="200"/>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val="en-US" w:eastAsia="zh-CN" w:bidi="ar"/>
        </w:rPr>
        <w:t>成交人须</w:t>
      </w:r>
      <w:r>
        <w:rPr>
          <w:rFonts w:hint="eastAsia" w:ascii="仿宋" w:hAnsi="仿宋" w:eastAsia="仿宋" w:cs="宋体"/>
          <w:color w:val="000000"/>
          <w:kern w:val="0"/>
          <w:sz w:val="24"/>
          <w:lang w:bidi="ar"/>
        </w:rPr>
        <w:t>在服务期内完成合同</w:t>
      </w:r>
      <w:r>
        <w:rPr>
          <w:rFonts w:hint="eastAsia" w:ascii="仿宋" w:hAnsi="仿宋" w:eastAsia="仿宋" w:cs="宋体"/>
          <w:color w:val="000000"/>
          <w:kern w:val="0"/>
          <w:sz w:val="24"/>
          <w:lang w:val="en-US" w:eastAsia="zh-CN" w:bidi="ar"/>
        </w:rPr>
        <w:t>标的</w:t>
      </w:r>
      <w:r>
        <w:rPr>
          <w:rFonts w:hint="eastAsia" w:ascii="仿宋" w:hAnsi="仿宋" w:eastAsia="仿宋" w:cs="宋体"/>
          <w:color w:val="000000"/>
          <w:kern w:val="0"/>
          <w:sz w:val="24"/>
          <w:lang w:bidi="ar"/>
        </w:rPr>
        <w:t>全部服务内容，根据</w:t>
      </w:r>
      <w:r>
        <w:rPr>
          <w:rFonts w:hint="eastAsia" w:ascii="仿宋" w:hAnsi="仿宋" w:eastAsia="仿宋" w:cs="宋体"/>
          <w:color w:val="000000"/>
          <w:kern w:val="0"/>
          <w:sz w:val="24"/>
          <w:lang w:val="en-US" w:eastAsia="zh-CN" w:bidi="ar"/>
        </w:rPr>
        <w:t>采购人</w:t>
      </w:r>
      <w:r>
        <w:rPr>
          <w:rFonts w:hint="eastAsia" w:ascii="仿宋" w:hAnsi="仿宋" w:eastAsia="仿宋" w:cs="宋体"/>
          <w:color w:val="000000"/>
          <w:kern w:val="0"/>
          <w:sz w:val="24"/>
          <w:lang w:bidi="ar"/>
        </w:rPr>
        <w:t>实际更换耗材内容和数量（以双方签字确认单为准）以及</w:t>
      </w:r>
      <w:r>
        <w:rPr>
          <w:rFonts w:hint="eastAsia" w:ascii="仿宋" w:hAnsi="仿宋" w:eastAsia="仿宋" w:cs="宋体"/>
          <w:color w:val="000000"/>
          <w:kern w:val="0"/>
          <w:sz w:val="24"/>
          <w:lang w:val="en-US" w:eastAsia="zh-CN" w:bidi="ar"/>
        </w:rPr>
        <w:t>采购人</w:t>
      </w:r>
      <w:r>
        <w:rPr>
          <w:rFonts w:hint="eastAsia" w:ascii="仿宋" w:hAnsi="仿宋" w:eastAsia="仿宋" w:cs="宋体"/>
          <w:color w:val="000000"/>
          <w:kern w:val="0"/>
          <w:sz w:val="24"/>
          <w:lang w:bidi="ar"/>
        </w:rPr>
        <w:t>对</w:t>
      </w:r>
      <w:r>
        <w:rPr>
          <w:rFonts w:hint="eastAsia" w:ascii="仿宋" w:hAnsi="仿宋" w:eastAsia="仿宋" w:cs="宋体"/>
          <w:color w:val="000000"/>
          <w:kern w:val="0"/>
          <w:sz w:val="24"/>
          <w:lang w:val="en-US" w:eastAsia="zh-CN" w:bidi="ar"/>
        </w:rPr>
        <w:t>成交供应室</w:t>
      </w:r>
      <w:r>
        <w:rPr>
          <w:rFonts w:hint="eastAsia" w:ascii="仿宋" w:hAnsi="仿宋" w:eastAsia="仿宋" w:cs="宋体"/>
          <w:color w:val="000000"/>
          <w:kern w:val="0"/>
          <w:sz w:val="24"/>
          <w:lang w:bidi="ar"/>
        </w:rPr>
        <w:t>维保服务情况的考核结果开具完税发票。</w:t>
      </w:r>
      <w:r>
        <w:rPr>
          <w:rFonts w:hint="eastAsia" w:ascii="仿宋" w:hAnsi="仿宋" w:eastAsia="仿宋" w:cs="宋体"/>
          <w:color w:val="000000"/>
          <w:kern w:val="0"/>
          <w:sz w:val="24"/>
          <w:lang w:val="en-US" w:eastAsia="zh-CN" w:bidi="ar"/>
        </w:rPr>
        <w:t>采购人</w:t>
      </w:r>
      <w:r>
        <w:rPr>
          <w:rFonts w:hint="eastAsia" w:ascii="仿宋" w:hAnsi="仿宋" w:eastAsia="仿宋" w:cs="宋体"/>
          <w:color w:val="000000"/>
          <w:kern w:val="0"/>
          <w:sz w:val="24"/>
          <w:lang w:bidi="ar"/>
        </w:rPr>
        <w:t>在收到发票后三个月内一次性支付当期实际发生的维保服务费。</w:t>
      </w:r>
    </w:p>
    <w:p>
      <w:pPr>
        <w:pStyle w:val="6"/>
        <w:spacing w:line="360" w:lineRule="auto"/>
        <w:ind w:left="0" w:leftChars="0" w:firstLine="482"/>
        <w:rPr>
          <w:rFonts w:ascii="仿宋" w:hAnsi="仿宋" w:eastAsia="仿宋" w:cs="宋体"/>
          <w:b/>
          <w:bCs/>
          <w:color w:val="000000" w:themeColor="text1"/>
          <w:sz w:val="24"/>
          <w14:textFill>
            <w14:solidFill>
              <w14:schemeClr w14:val="tx1"/>
            </w14:solidFill>
          </w14:textFill>
        </w:rPr>
      </w:pPr>
      <w:r>
        <w:rPr>
          <w:rFonts w:hint="eastAsia" w:ascii="仿宋" w:hAnsi="仿宋" w:eastAsia="仿宋" w:cs="宋体"/>
          <w:b/>
          <w:bCs/>
          <w:color w:val="000000" w:themeColor="text1"/>
          <w:sz w:val="24"/>
          <w14:textFill>
            <w14:solidFill>
              <w14:schemeClr w14:val="tx1"/>
            </w14:solidFill>
          </w14:textFill>
        </w:rPr>
        <w:t>七、维保要求</w:t>
      </w:r>
    </w:p>
    <w:tbl>
      <w:tblPr>
        <w:tblStyle w:val="8"/>
        <w:tblW w:w="10485" w:type="dxa"/>
        <w:tblInd w:w="-78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290"/>
        <w:gridCol w:w="1080"/>
        <w:gridCol w:w="3485"/>
        <w:gridCol w:w="708"/>
        <w:gridCol w:w="2694"/>
        <w:gridCol w:w="122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55" w:type="dxa"/>
            <w:gridSpan w:val="3"/>
          </w:tcPr>
          <w:p>
            <w:pPr>
              <w:spacing w:line="320" w:lineRule="exact"/>
              <w:jc w:val="center"/>
              <w:rPr>
                <w:rFonts w:ascii="仿宋" w:hAnsi="仿宋" w:eastAsia="仿宋"/>
                <w:b/>
                <w:szCs w:val="21"/>
              </w:rPr>
            </w:pPr>
            <w:r>
              <w:rPr>
                <w:rFonts w:hint="eastAsia" w:ascii="仿宋" w:hAnsi="仿宋" w:eastAsia="仿宋"/>
                <w:b/>
                <w:szCs w:val="21"/>
              </w:rPr>
              <w:t>本项目初步参数拟设置情况</w:t>
            </w:r>
          </w:p>
        </w:tc>
        <w:tc>
          <w:tcPr>
            <w:tcW w:w="708" w:type="dxa"/>
            <w:vMerge w:val="restart"/>
          </w:tcPr>
          <w:p>
            <w:pPr>
              <w:spacing w:line="320" w:lineRule="exact"/>
              <w:jc w:val="center"/>
              <w:rPr>
                <w:rFonts w:ascii="仿宋" w:hAnsi="仿宋"/>
                <w:b/>
                <w:szCs w:val="21"/>
              </w:rPr>
            </w:pPr>
            <w:r>
              <w:rPr>
                <w:rFonts w:hint="eastAsia" w:ascii="仿宋" w:hAnsi="仿宋" w:eastAsia="仿宋"/>
                <w:b/>
                <w:szCs w:val="21"/>
              </w:rPr>
              <w:t>响应情况</w:t>
            </w:r>
          </w:p>
        </w:tc>
        <w:tc>
          <w:tcPr>
            <w:tcW w:w="2694" w:type="dxa"/>
            <w:vMerge w:val="restart"/>
          </w:tcPr>
          <w:p>
            <w:pPr>
              <w:spacing w:line="320" w:lineRule="exact"/>
              <w:jc w:val="center"/>
              <w:rPr>
                <w:rFonts w:ascii="仿宋" w:hAnsi="仿宋" w:eastAsia="仿宋"/>
                <w:b/>
                <w:szCs w:val="21"/>
              </w:rPr>
            </w:pPr>
            <w:r>
              <w:rPr>
                <w:rFonts w:hint="eastAsia" w:ascii="仿宋" w:hAnsi="仿宋" w:eastAsia="仿宋"/>
                <w:b/>
                <w:szCs w:val="21"/>
              </w:rPr>
              <w:t>建议修改指标</w:t>
            </w:r>
          </w:p>
        </w:tc>
        <w:tc>
          <w:tcPr>
            <w:tcW w:w="1228" w:type="dxa"/>
            <w:vMerge w:val="restart"/>
          </w:tcPr>
          <w:p>
            <w:pPr>
              <w:spacing w:line="320" w:lineRule="exact"/>
              <w:jc w:val="center"/>
              <w:rPr>
                <w:rFonts w:ascii="仿宋" w:hAnsi="仿宋" w:eastAsia="仿宋"/>
                <w:b/>
                <w:szCs w:val="21"/>
              </w:rPr>
            </w:pPr>
            <w:r>
              <w:rPr>
                <w:rFonts w:hint="eastAsia" w:ascii="仿宋" w:hAnsi="仿宋" w:eastAsia="仿宋"/>
                <w:b/>
                <w:szCs w:val="21"/>
              </w:rPr>
              <w:t>备注（真实指标、是否独家）</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tcPr>
          <w:p>
            <w:pPr>
              <w:spacing w:line="320" w:lineRule="exact"/>
              <w:jc w:val="center"/>
              <w:rPr>
                <w:rFonts w:ascii="仿宋" w:hAnsi="仿宋" w:eastAsia="仿宋"/>
                <w:b/>
                <w:szCs w:val="21"/>
              </w:rPr>
            </w:pPr>
            <w:r>
              <w:rPr>
                <w:rFonts w:hint="eastAsia" w:ascii="仿宋" w:hAnsi="仿宋" w:eastAsia="仿宋"/>
                <w:b/>
                <w:szCs w:val="21"/>
              </w:rPr>
              <w:t>序号</w:t>
            </w:r>
          </w:p>
        </w:tc>
        <w:tc>
          <w:tcPr>
            <w:tcW w:w="1080" w:type="dxa"/>
          </w:tcPr>
          <w:p>
            <w:pPr>
              <w:spacing w:line="320" w:lineRule="exact"/>
              <w:jc w:val="center"/>
              <w:rPr>
                <w:rFonts w:ascii="仿宋" w:hAnsi="仿宋" w:eastAsia="仿宋"/>
                <w:b/>
                <w:szCs w:val="21"/>
              </w:rPr>
            </w:pPr>
            <w:r>
              <w:rPr>
                <w:rFonts w:hint="eastAsia" w:ascii="仿宋" w:hAnsi="仿宋" w:eastAsia="仿宋"/>
                <w:b/>
                <w:szCs w:val="21"/>
              </w:rPr>
              <w:t>参数名称</w:t>
            </w:r>
          </w:p>
        </w:tc>
        <w:tc>
          <w:tcPr>
            <w:tcW w:w="3485" w:type="dxa"/>
          </w:tcPr>
          <w:p>
            <w:pPr>
              <w:spacing w:line="320" w:lineRule="exact"/>
              <w:jc w:val="center"/>
              <w:rPr>
                <w:rFonts w:ascii="仿宋" w:hAnsi="仿宋" w:eastAsia="仿宋"/>
                <w:b/>
                <w:szCs w:val="21"/>
              </w:rPr>
            </w:pPr>
            <w:r>
              <w:rPr>
                <w:rFonts w:hint="eastAsia" w:ascii="仿宋" w:hAnsi="仿宋" w:eastAsia="仿宋"/>
                <w:b/>
                <w:szCs w:val="21"/>
              </w:rPr>
              <w:t>参数设置</w:t>
            </w:r>
          </w:p>
        </w:tc>
        <w:tc>
          <w:tcPr>
            <w:tcW w:w="708" w:type="dxa"/>
            <w:vMerge w:val="continue"/>
          </w:tcPr>
          <w:p>
            <w:pPr>
              <w:spacing w:line="320" w:lineRule="exact"/>
              <w:rPr>
                <w:rFonts w:ascii="仿宋" w:hAnsi="仿宋" w:eastAsia="仿宋"/>
                <w:szCs w:val="21"/>
              </w:rPr>
            </w:pPr>
          </w:p>
        </w:tc>
        <w:tc>
          <w:tcPr>
            <w:tcW w:w="2694" w:type="dxa"/>
            <w:vMerge w:val="continue"/>
          </w:tcPr>
          <w:p>
            <w:pPr>
              <w:spacing w:line="320" w:lineRule="exact"/>
              <w:rPr>
                <w:rFonts w:ascii="仿宋" w:hAnsi="仿宋" w:eastAsia="仿宋"/>
                <w:szCs w:val="21"/>
              </w:rPr>
            </w:pPr>
          </w:p>
        </w:tc>
        <w:tc>
          <w:tcPr>
            <w:tcW w:w="1228" w:type="dxa"/>
            <w:vMerge w:val="continue"/>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restart"/>
          </w:tcPr>
          <w:p>
            <w:pPr>
              <w:spacing w:line="320" w:lineRule="exact"/>
              <w:rPr>
                <w:rFonts w:ascii="仿宋" w:hAnsi="仿宋" w:eastAsia="仿宋"/>
                <w:szCs w:val="21"/>
              </w:rPr>
            </w:pPr>
            <w:r>
              <w:rPr>
                <w:rFonts w:hint="eastAsia" w:ascii="仿宋" w:hAnsi="仿宋" w:eastAsia="仿宋"/>
                <w:szCs w:val="21"/>
              </w:rPr>
              <w:t>1、</w:t>
            </w:r>
          </w:p>
        </w:tc>
        <w:tc>
          <w:tcPr>
            <w:tcW w:w="1080" w:type="dxa"/>
            <w:vMerge w:val="restart"/>
          </w:tcPr>
          <w:p>
            <w:pPr>
              <w:spacing w:line="320" w:lineRule="exact"/>
              <w:rPr>
                <w:rFonts w:ascii="仿宋" w:hAnsi="仿宋" w:eastAsia="仿宋"/>
                <w:szCs w:val="21"/>
              </w:rPr>
            </w:pPr>
            <w:r>
              <w:rPr>
                <w:rFonts w:hint="eastAsia" w:ascii="仿宋" w:hAnsi="仿宋" w:eastAsia="仿宋"/>
                <w:szCs w:val="21"/>
              </w:rPr>
              <w:t>维保要求</w:t>
            </w:r>
          </w:p>
        </w:tc>
        <w:tc>
          <w:tcPr>
            <w:tcW w:w="3485" w:type="dxa"/>
          </w:tcPr>
          <w:p>
            <w:pPr>
              <w:pStyle w:val="6"/>
              <w:ind w:left="0" w:leftChars="0" w:firstLine="0" w:firstLineChars="0"/>
              <w:rPr>
                <w:rFonts w:hint="eastAsia" w:ascii="仿宋" w:hAnsi="仿宋" w:eastAsia="仿宋" w:cs="宋体"/>
                <w:color w:val="000000" w:themeColor="text1"/>
                <w:kern w:val="0"/>
                <w:sz w:val="24"/>
                <w:lang w:bidi="ar"/>
                <w14:textFill>
                  <w14:solidFill>
                    <w14:schemeClr w14:val="tx1"/>
                  </w14:solidFill>
                </w14:textFill>
              </w:rPr>
            </w:pPr>
            <w:r>
              <w:rPr>
                <w:rFonts w:hint="eastAsia" w:ascii="仿宋" w:hAnsi="仿宋" w:eastAsia="仿宋" w:cs="宋体"/>
                <w:color w:val="000000" w:themeColor="text1"/>
                <w:kern w:val="0"/>
                <w:sz w:val="24"/>
                <w:lang w:bidi="ar"/>
                <w14:textFill>
                  <w14:solidFill>
                    <w14:schemeClr w14:val="tx1"/>
                  </w14:solidFill>
                </w14:textFill>
              </w:rPr>
              <w:t>1、每年</w:t>
            </w:r>
            <w:r>
              <w:rPr>
                <w:rFonts w:hint="eastAsia" w:ascii="仿宋" w:hAnsi="仿宋" w:eastAsia="仿宋" w:cs="宋体"/>
                <w:color w:val="000000" w:themeColor="text1"/>
                <w:kern w:val="0"/>
                <w:sz w:val="24"/>
                <w:lang w:val="en-US" w:eastAsia="zh-CN" w:bidi="ar"/>
                <w14:textFill>
                  <w14:solidFill>
                    <w14:schemeClr w14:val="tx1"/>
                  </w14:solidFill>
                </w14:textFill>
              </w:rPr>
              <w:t>须</w:t>
            </w:r>
            <w:r>
              <w:rPr>
                <w:rFonts w:hint="eastAsia" w:ascii="仿宋" w:hAnsi="仿宋" w:eastAsia="仿宋" w:cs="宋体"/>
                <w:color w:val="000000" w:themeColor="text1"/>
                <w:kern w:val="0"/>
                <w:sz w:val="24"/>
                <w:lang w:bidi="ar"/>
                <w14:textFill>
                  <w14:solidFill>
                    <w14:schemeClr w14:val="tx1"/>
                  </w14:solidFill>
                </w14:textFill>
              </w:rPr>
              <w:t>对维保项目制定相应维修检测保养工作计划，并按</w:t>
            </w:r>
            <w:r>
              <w:rPr>
                <w:rFonts w:hint="eastAsia" w:ascii="仿宋" w:hAnsi="仿宋" w:eastAsia="仿宋" w:cs="宋体"/>
                <w:color w:val="000000" w:themeColor="text1"/>
                <w:kern w:val="0"/>
                <w:sz w:val="24"/>
                <w:lang w:val="en-US" w:eastAsia="zh-CN" w:bidi="ar"/>
                <w14:textFill>
                  <w14:solidFill>
                    <w14:schemeClr w14:val="tx1"/>
                  </w14:solidFill>
                </w14:textFill>
              </w:rPr>
              <w:t>时</w:t>
            </w:r>
            <w:r>
              <w:rPr>
                <w:rFonts w:hint="eastAsia" w:ascii="仿宋" w:hAnsi="仿宋" w:eastAsia="仿宋" w:cs="宋体"/>
                <w:color w:val="000000" w:themeColor="text1"/>
                <w:kern w:val="0"/>
                <w:sz w:val="24"/>
                <w:lang w:bidi="ar"/>
                <w14:textFill>
                  <w14:solidFill>
                    <w14:schemeClr w14:val="tx1"/>
                  </w14:solidFill>
                </w14:textFill>
              </w:rPr>
              <w:t>完成。每次维护、维修设备故障维修情况必须形成书面报告，一式</w:t>
            </w:r>
            <w:r>
              <w:rPr>
                <w:rFonts w:hint="eastAsia" w:ascii="仿宋" w:hAnsi="仿宋" w:eastAsia="仿宋" w:cs="宋体"/>
                <w:color w:val="000000" w:themeColor="text1"/>
                <w:kern w:val="0"/>
                <w:sz w:val="24"/>
                <w:lang w:val="en-US" w:eastAsia="zh-CN" w:bidi="ar"/>
                <w14:textFill>
                  <w14:solidFill>
                    <w14:schemeClr w14:val="tx1"/>
                  </w14:solidFill>
                </w14:textFill>
              </w:rPr>
              <w:t>贰</w:t>
            </w:r>
            <w:r>
              <w:rPr>
                <w:rFonts w:hint="eastAsia" w:ascii="仿宋" w:hAnsi="仿宋" w:eastAsia="仿宋" w:cs="宋体"/>
                <w:color w:val="000000" w:themeColor="text1"/>
                <w:kern w:val="0"/>
                <w:sz w:val="24"/>
                <w:lang w:bidi="ar"/>
                <w14:textFill>
                  <w14:solidFill>
                    <w14:schemeClr w14:val="tx1"/>
                  </w14:solidFill>
                </w14:textFill>
              </w:rPr>
              <w:t>份，</w:t>
            </w:r>
            <w:r>
              <w:rPr>
                <w:rFonts w:hint="eastAsia" w:ascii="仿宋" w:hAnsi="仿宋" w:eastAsia="仿宋" w:cs="宋体"/>
                <w:color w:val="000000" w:themeColor="text1"/>
                <w:kern w:val="0"/>
                <w:sz w:val="24"/>
                <w:highlight w:val="none"/>
                <w:lang w:val="en-US" w:eastAsia="zh-CN" w:bidi="ar"/>
                <w14:textFill>
                  <w14:solidFill>
                    <w14:schemeClr w14:val="tx1"/>
                  </w14:solidFill>
                </w14:textFill>
              </w:rPr>
              <w:t>成交人</w:t>
            </w:r>
            <w:r>
              <w:rPr>
                <w:rFonts w:hint="eastAsia" w:ascii="仿宋" w:hAnsi="仿宋" w:eastAsia="仿宋" w:cs="宋体"/>
                <w:color w:val="000000" w:themeColor="text1"/>
                <w:kern w:val="0"/>
                <w:sz w:val="24"/>
                <w:highlight w:val="none"/>
                <w:lang w:bidi="ar"/>
                <w14:textFill>
                  <w14:solidFill>
                    <w14:schemeClr w14:val="tx1"/>
                  </w14:solidFill>
                </w14:textFill>
              </w:rPr>
              <w:t>和采购</w:t>
            </w:r>
            <w:r>
              <w:rPr>
                <w:rFonts w:hint="eastAsia" w:ascii="仿宋" w:hAnsi="仿宋" w:eastAsia="仿宋" w:cs="宋体"/>
                <w:color w:val="000000" w:themeColor="text1"/>
                <w:kern w:val="0"/>
                <w:sz w:val="24"/>
                <w:highlight w:val="none"/>
                <w:lang w:val="en-US" w:eastAsia="zh-CN" w:bidi="ar"/>
                <w14:textFill>
                  <w14:solidFill>
                    <w14:schemeClr w14:val="tx1"/>
                  </w14:solidFill>
                </w14:textFill>
              </w:rPr>
              <w:t>人</w:t>
            </w:r>
            <w:r>
              <w:rPr>
                <w:rFonts w:hint="eastAsia" w:ascii="仿宋" w:hAnsi="仿宋" w:eastAsia="仿宋" w:cs="宋体"/>
                <w:color w:val="000000" w:themeColor="text1"/>
                <w:kern w:val="0"/>
                <w:sz w:val="24"/>
                <w:lang w:bidi="ar"/>
                <w14:textFill>
                  <w14:solidFill>
                    <w14:schemeClr w14:val="tx1"/>
                  </w14:solidFill>
                </w14:textFill>
              </w:rPr>
              <w:t>各一份（写明维保内容、执行情况、维保人、时间等），经采购</w:t>
            </w:r>
            <w:r>
              <w:rPr>
                <w:rFonts w:hint="eastAsia" w:ascii="仿宋" w:hAnsi="仿宋" w:eastAsia="仿宋" w:cs="宋体"/>
                <w:color w:val="000000" w:themeColor="text1"/>
                <w:kern w:val="0"/>
                <w:sz w:val="24"/>
                <w:lang w:val="en-US" w:eastAsia="zh-CN" w:bidi="ar"/>
                <w14:textFill>
                  <w14:solidFill>
                    <w14:schemeClr w14:val="tx1"/>
                  </w14:solidFill>
                </w14:textFill>
              </w:rPr>
              <w:t>人</w:t>
            </w:r>
            <w:r>
              <w:rPr>
                <w:rFonts w:hint="eastAsia" w:ascii="仿宋" w:hAnsi="仿宋" w:eastAsia="仿宋" w:cs="宋体"/>
                <w:color w:val="000000" w:themeColor="text1"/>
                <w:kern w:val="0"/>
                <w:sz w:val="24"/>
                <w:lang w:bidi="ar"/>
                <w14:textFill>
                  <w14:solidFill>
                    <w14:schemeClr w14:val="tx1"/>
                  </w14:solidFill>
                </w14:textFill>
              </w:rPr>
              <w:t>签字确认后作为合同考核及付款凭证，未经</w:t>
            </w:r>
            <w:r>
              <w:rPr>
                <w:rFonts w:hint="eastAsia" w:ascii="仿宋" w:hAnsi="仿宋" w:eastAsia="仿宋" w:cs="宋体"/>
                <w:color w:val="000000" w:themeColor="text1"/>
                <w:kern w:val="0"/>
                <w:sz w:val="24"/>
                <w:lang w:val="en-US" w:eastAsia="zh-CN" w:bidi="ar"/>
                <w14:textFill>
                  <w14:solidFill>
                    <w14:schemeClr w14:val="tx1"/>
                  </w14:solidFill>
                </w14:textFill>
              </w:rPr>
              <w:t>签字</w:t>
            </w:r>
            <w:r>
              <w:rPr>
                <w:rFonts w:hint="eastAsia" w:ascii="仿宋" w:hAnsi="仿宋" w:eastAsia="仿宋" w:cs="宋体"/>
                <w:color w:val="000000" w:themeColor="text1"/>
                <w:kern w:val="0"/>
                <w:sz w:val="24"/>
                <w:lang w:bidi="ar"/>
                <w14:textFill>
                  <w14:solidFill>
                    <w14:schemeClr w14:val="tx1"/>
                  </w14:solidFill>
                </w14:textFill>
              </w:rPr>
              <w:t>确认的，视为无效维护，不计入考核和付款凭证</w:t>
            </w:r>
            <w:r>
              <w:rPr>
                <w:rFonts w:hint="eastAsia" w:ascii="仿宋" w:hAnsi="仿宋" w:eastAsia="仿宋" w:cs="宋体"/>
                <w:color w:val="000000" w:themeColor="text1"/>
                <w:kern w:val="0"/>
                <w:sz w:val="24"/>
                <w:lang w:eastAsia="zh-CN" w:bidi="ar"/>
                <w14:textFill>
                  <w14:solidFill>
                    <w14:schemeClr w14:val="tx1"/>
                  </w14:solidFill>
                </w14:textFill>
              </w:rPr>
              <w:t>；</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rPr>
                <w:rFonts w:hint="eastAsia" w:ascii="仿宋" w:hAnsi="仿宋" w:eastAsia="仿宋" w:cs="宋体"/>
                <w:color w:val="000000" w:themeColor="text1"/>
                <w:kern w:val="0"/>
                <w:sz w:val="24"/>
                <w:szCs w:val="24"/>
                <w:lang w:val="en-US" w:eastAsia="zh-CN" w:bidi="ar"/>
                <w14:textFill>
                  <w14:solidFill>
                    <w14:schemeClr w14:val="tx1"/>
                  </w14:solidFill>
                </w14:textFill>
              </w:rPr>
            </w:pPr>
            <w:r>
              <w:rPr>
                <w:rFonts w:hint="eastAsia" w:ascii="仿宋" w:hAnsi="仿宋" w:eastAsia="仿宋" w:cs="宋体"/>
                <w:color w:val="000000" w:themeColor="text1"/>
                <w:kern w:val="0"/>
                <w:sz w:val="24"/>
                <w:szCs w:val="24"/>
                <w:lang w:val="en-US" w:eastAsia="zh-CN" w:bidi="ar"/>
                <w14:textFill>
                  <w14:solidFill>
                    <w14:schemeClr w14:val="tx1"/>
                  </w14:solidFill>
                </w14:textFill>
              </w:rPr>
              <w:t>2、每半年巡检不少于一次。包括但不限于对系统中各个设备进行全面检查、调整、保养(包括对电控电路、风路、气路、过滤器芯、控制阀、安全阀、旁通阀、机头、散热系统、传感系统、排气系统、流量、压力等的例行检查和常规检查)。</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rPr>
                <w:rFonts w:hint="eastAsia" w:ascii="仿宋" w:hAnsi="仿宋" w:eastAsia="仿宋" w:cs="宋体"/>
                <w:color w:val="000000" w:themeColor="text1"/>
                <w:kern w:val="0"/>
                <w:sz w:val="24"/>
                <w:szCs w:val="24"/>
                <w:lang w:val="en-US" w:eastAsia="zh-CN" w:bidi="ar"/>
                <w14:textFill>
                  <w14:solidFill>
                    <w14:schemeClr w14:val="tx1"/>
                  </w14:solidFill>
                </w14:textFill>
              </w:rPr>
            </w:pPr>
            <w:r>
              <w:rPr>
                <w:rFonts w:hint="eastAsia" w:ascii="仿宋" w:hAnsi="仿宋" w:eastAsia="仿宋" w:cs="宋体"/>
                <w:color w:val="000000" w:themeColor="text1"/>
                <w:kern w:val="0"/>
                <w:sz w:val="24"/>
                <w:szCs w:val="24"/>
                <w:lang w:val="en-US" w:eastAsia="zh-CN" w:bidi="ar"/>
                <w14:textFill>
                  <w14:solidFill>
                    <w14:schemeClr w14:val="tx1"/>
                  </w14:solidFill>
                </w14:textFill>
              </w:rPr>
              <w:t>3、除例行巡检外，负责机组的检查和维修。采购人有权要求成交人在工作时间、休息日及法定节假日进行紧急或非紧急维修工作，成交人不得另外收取节假日加班费用。</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rPr>
                <w:rFonts w:ascii="仿宋" w:hAnsi="仿宋" w:eastAsia="仿宋"/>
                <w:szCs w:val="21"/>
              </w:rPr>
            </w:pPr>
            <w:r>
              <w:rPr>
                <w:rFonts w:ascii="仿宋" w:hAnsi="仿宋" w:eastAsia="仿宋" w:cs="宋体"/>
                <w:color w:val="000000" w:themeColor="text1"/>
                <w:kern w:val="0"/>
                <w:sz w:val="24"/>
                <w:lang w:bidi="ar"/>
                <w14:textFill>
                  <w14:solidFill>
                    <w14:schemeClr w14:val="tx1"/>
                  </w14:solidFill>
                </w14:textFill>
              </w:rPr>
              <w:t>4、</w:t>
            </w:r>
            <w:r>
              <w:rPr>
                <w:rFonts w:hint="eastAsia" w:ascii="仿宋" w:hAnsi="仿宋" w:eastAsia="仿宋" w:cs="宋体"/>
                <w:color w:val="000000" w:themeColor="text1"/>
                <w:kern w:val="0"/>
                <w:sz w:val="24"/>
                <w:szCs w:val="24"/>
                <w:lang w:val="en-US" w:eastAsia="zh-CN" w:bidi="ar"/>
                <w14:textFill>
                  <w14:solidFill>
                    <w14:schemeClr w14:val="tx1"/>
                  </w14:solidFill>
                </w14:textFill>
              </w:rPr>
              <w:t>提供7×24小时的应急服务。接到报修电话或通知后2小时内赶赴现场处理解决故障问题，紧急接报半小时内响应。做到及时响应，尽快排除故障，恢复机组的正常使用，一般故障2小时内解决，较大故障当天解决。</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Borders>
              <w:bottom w:val="single" w:color="auto" w:sz="4" w:space="0"/>
            </w:tcBorders>
          </w:tcPr>
          <w:p>
            <w:pPr>
              <w:pStyle w:val="6"/>
              <w:ind w:left="0" w:leftChars="0" w:firstLine="0" w:firstLineChars="0"/>
              <w:rPr>
                <w:rFonts w:hint="eastAsia" w:ascii="仿宋" w:hAnsi="仿宋" w:eastAsia="仿宋" w:cs="宋体"/>
                <w:color w:val="000000" w:themeColor="text1"/>
                <w:kern w:val="0"/>
                <w:sz w:val="24"/>
                <w:lang w:bidi="ar"/>
                <w14:textFill>
                  <w14:solidFill>
                    <w14:schemeClr w14:val="tx1"/>
                  </w14:solidFill>
                </w14:textFill>
              </w:rPr>
            </w:pPr>
            <w:r>
              <w:rPr>
                <w:rFonts w:ascii="仿宋" w:hAnsi="仿宋" w:eastAsia="仿宋" w:cs="宋体"/>
                <w:color w:val="000000" w:themeColor="text1"/>
                <w:kern w:val="0"/>
                <w:sz w:val="24"/>
                <w:lang w:bidi="ar"/>
                <w14:textFill>
                  <w14:solidFill>
                    <w14:schemeClr w14:val="tx1"/>
                  </w14:solidFill>
                </w14:textFill>
              </w:rPr>
              <w:t>5、</w:t>
            </w:r>
            <w:r>
              <w:rPr>
                <w:rFonts w:hint="eastAsia" w:ascii="仿宋" w:hAnsi="仿宋" w:eastAsia="仿宋" w:cs="宋体"/>
                <w:color w:val="000000" w:themeColor="text1"/>
                <w:kern w:val="0"/>
                <w:sz w:val="24"/>
                <w:szCs w:val="24"/>
                <w:lang w:val="en-US" w:eastAsia="zh-CN" w:bidi="ar"/>
                <w14:textFill>
                  <w14:solidFill>
                    <w14:schemeClr w14:val="tx1"/>
                  </w14:solidFill>
                </w14:textFill>
              </w:rPr>
              <w:t>若因服务不及时或维护保养不当造成停机3天至7天，扣除1个月维保费；停机7天以上，扣除全年维保费。</w:t>
            </w:r>
          </w:p>
        </w:tc>
        <w:tc>
          <w:tcPr>
            <w:tcW w:w="708" w:type="dxa"/>
            <w:tcBorders>
              <w:bottom w:val="single" w:color="auto" w:sz="4" w:space="0"/>
            </w:tcBorders>
          </w:tcPr>
          <w:p>
            <w:pPr>
              <w:spacing w:line="320" w:lineRule="exact"/>
              <w:rPr>
                <w:rFonts w:ascii="仿宋" w:hAnsi="仿宋" w:eastAsia="仿宋"/>
                <w:szCs w:val="21"/>
              </w:rPr>
            </w:pPr>
          </w:p>
        </w:tc>
        <w:tc>
          <w:tcPr>
            <w:tcW w:w="2694" w:type="dxa"/>
            <w:tcBorders>
              <w:bottom w:val="single" w:color="auto" w:sz="4" w:space="0"/>
            </w:tcBorders>
          </w:tcPr>
          <w:p>
            <w:pPr>
              <w:spacing w:line="320" w:lineRule="exact"/>
              <w:rPr>
                <w:rFonts w:ascii="仿宋" w:hAnsi="仿宋" w:eastAsia="仿宋"/>
                <w:szCs w:val="21"/>
              </w:rPr>
            </w:pPr>
          </w:p>
        </w:tc>
        <w:tc>
          <w:tcPr>
            <w:tcW w:w="1228" w:type="dxa"/>
            <w:tcBorders>
              <w:bottom w:val="single" w:color="auto" w:sz="4" w:space="0"/>
            </w:tcBorders>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3" w:hRule="atLeast"/>
        </w:trPr>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Borders>
              <w:top w:val="single" w:color="auto" w:sz="4" w:space="0"/>
            </w:tcBorders>
          </w:tcPr>
          <w:p>
            <w:pPr>
              <w:pStyle w:val="6"/>
              <w:ind w:left="0" w:leftChars="0" w:firstLine="0" w:firstLineChars="0"/>
              <w:rPr>
                <w:rFonts w:hint="eastAsia" w:ascii="仿宋" w:hAnsi="仿宋" w:eastAsia="仿宋" w:cs="宋体"/>
                <w:color w:val="000000" w:themeColor="text1"/>
                <w:kern w:val="0"/>
                <w:sz w:val="24"/>
                <w:lang w:bidi="ar"/>
                <w14:textFill>
                  <w14:solidFill>
                    <w14:schemeClr w14:val="tx1"/>
                  </w14:solidFill>
                </w14:textFill>
              </w:rPr>
            </w:pPr>
            <w:r>
              <w:rPr>
                <w:rFonts w:ascii="仿宋" w:hAnsi="仿宋" w:eastAsia="仿宋" w:cs="宋体"/>
                <w:color w:val="000000" w:themeColor="text1"/>
                <w:kern w:val="0"/>
                <w:sz w:val="24"/>
                <w:lang w:bidi="ar"/>
                <w14:textFill>
                  <w14:solidFill>
                    <w14:schemeClr w14:val="tx1"/>
                  </w14:solidFill>
                </w14:textFill>
              </w:rPr>
              <w:t>6、</w:t>
            </w:r>
            <w:r>
              <w:rPr>
                <w:rFonts w:hint="eastAsia" w:ascii="仿宋" w:hAnsi="仿宋" w:eastAsia="仿宋" w:cs="宋体"/>
                <w:color w:val="000000" w:themeColor="text1"/>
                <w:kern w:val="0"/>
                <w:sz w:val="24"/>
                <w:szCs w:val="24"/>
                <w:lang w:val="en-US" w:eastAsia="zh-CN" w:bidi="ar"/>
                <w14:textFill>
                  <w14:solidFill>
                    <w14:schemeClr w14:val="tx1"/>
                  </w14:solidFill>
                </w14:textFill>
              </w:rPr>
              <w:t>成交人必须指派相对固定且具备该类型设备专业资格及故障处理技能的1名以上技术人员服务采购人项目。并提供维保作业人员名单及联系方式，如人员有变动，必须提前15天告知采购人，经采购人同意后方可变更。</w:t>
            </w:r>
          </w:p>
        </w:tc>
        <w:tc>
          <w:tcPr>
            <w:tcW w:w="708" w:type="dxa"/>
            <w:tcBorders>
              <w:top w:val="single" w:color="auto" w:sz="4" w:space="0"/>
            </w:tcBorders>
          </w:tcPr>
          <w:p>
            <w:pPr>
              <w:spacing w:line="320" w:lineRule="exact"/>
              <w:rPr>
                <w:rFonts w:ascii="仿宋" w:hAnsi="仿宋" w:eastAsia="仿宋"/>
                <w:szCs w:val="21"/>
              </w:rPr>
            </w:pPr>
          </w:p>
        </w:tc>
        <w:tc>
          <w:tcPr>
            <w:tcW w:w="2694" w:type="dxa"/>
            <w:tcBorders>
              <w:top w:val="single" w:color="auto" w:sz="4" w:space="0"/>
            </w:tcBorders>
          </w:tcPr>
          <w:p>
            <w:pPr>
              <w:spacing w:line="320" w:lineRule="exact"/>
              <w:rPr>
                <w:rFonts w:ascii="仿宋" w:hAnsi="仿宋" w:eastAsia="仿宋"/>
                <w:szCs w:val="21"/>
              </w:rPr>
            </w:pPr>
          </w:p>
        </w:tc>
        <w:tc>
          <w:tcPr>
            <w:tcW w:w="1228" w:type="dxa"/>
            <w:tcBorders>
              <w:top w:val="single" w:color="auto" w:sz="4" w:space="0"/>
            </w:tcBorders>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pStyle w:val="6"/>
              <w:ind w:left="0" w:leftChars="0" w:firstLine="0" w:firstLineChars="0"/>
              <w:rPr>
                <w:rFonts w:hint="eastAsia" w:ascii="仿宋" w:hAnsi="仿宋" w:eastAsia="仿宋" w:cs="宋体"/>
                <w:color w:val="000000" w:themeColor="text1"/>
                <w:kern w:val="0"/>
                <w:sz w:val="24"/>
                <w:lang w:bidi="ar"/>
                <w14:textFill>
                  <w14:solidFill>
                    <w14:schemeClr w14:val="tx1"/>
                  </w14:solidFill>
                </w14:textFill>
              </w:rPr>
            </w:pPr>
            <w:r>
              <w:rPr>
                <w:rFonts w:hint="eastAsia" w:ascii="仿宋" w:hAnsi="仿宋" w:eastAsia="仿宋" w:cs="宋体"/>
                <w:color w:val="000000" w:themeColor="text1"/>
                <w:kern w:val="0"/>
                <w:sz w:val="24"/>
                <w:lang w:val="en-US" w:eastAsia="zh-CN" w:bidi="ar"/>
                <w14:textFill>
                  <w14:solidFill>
                    <w14:schemeClr w14:val="tx1"/>
                  </w14:solidFill>
                </w14:textFill>
              </w:rPr>
              <w:t>7</w:t>
            </w:r>
            <w:r>
              <w:rPr>
                <w:rFonts w:ascii="仿宋" w:hAnsi="仿宋" w:eastAsia="仿宋" w:cs="宋体"/>
                <w:color w:val="000000" w:themeColor="text1"/>
                <w:kern w:val="0"/>
                <w:sz w:val="24"/>
                <w:lang w:bidi="ar"/>
                <w14:textFill>
                  <w14:solidFill>
                    <w14:schemeClr w14:val="tx1"/>
                  </w14:solidFill>
                </w14:textFill>
              </w:rPr>
              <w:t>、</w:t>
            </w:r>
            <w:r>
              <w:rPr>
                <w:rFonts w:hint="eastAsia" w:ascii="仿宋" w:hAnsi="仿宋" w:eastAsia="仿宋" w:cs="宋体"/>
                <w:color w:val="000000" w:themeColor="text1"/>
                <w:kern w:val="0"/>
                <w:sz w:val="24"/>
                <w:szCs w:val="24"/>
                <w:lang w:val="en-US" w:eastAsia="zh-CN" w:bidi="ar"/>
                <w14:textFill>
                  <w14:solidFill>
                    <w14:schemeClr w14:val="tx1"/>
                  </w14:solidFill>
                </w14:textFill>
              </w:rPr>
              <w:t>成交供应商负责库存采购方设备的常用维修配件，包括但不限于采购人各品牌型号机组的各类型传感器等配件。确保采购人合同内所有机组在合同期内正常有效运行。</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pStyle w:val="6"/>
              <w:ind w:left="0" w:leftChars="0" w:firstLine="0" w:firstLineChars="0"/>
              <w:rPr>
                <w:rFonts w:hint="eastAsia" w:ascii="仿宋" w:hAnsi="仿宋" w:eastAsia="仿宋" w:cs="宋体"/>
                <w:color w:val="000000" w:themeColor="text1"/>
                <w:kern w:val="0"/>
                <w:sz w:val="24"/>
                <w:lang w:bidi="ar"/>
                <w14:textFill>
                  <w14:solidFill>
                    <w14:schemeClr w14:val="tx1"/>
                  </w14:solidFill>
                </w14:textFill>
              </w:rPr>
            </w:pPr>
            <w:r>
              <w:rPr>
                <w:rFonts w:hint="eastAsia" w:ascii="仿宋" w:hAnsi="仿宋" w:eastAsia="仿宋" w:cs="宋体"/>
                <w:color w:val="000000" w:themeColor="text1"/>
                <w:kern w:val="0"/>
                <w:sz w:val="24"/>
                <w:lang w:val="en-US" w:eastAsia="zh-CN" w:bidi="ar"/>
                <w14:textFill>
                  <w14:solidFill>
                    <w14:schemeClr w14:val="tx1"/>
                  </w14:solidFill>
                </w14:textFill>
              </w:rPr>
              <w:t>8</w:t>
            </w:r>
            <w:r>
              <w:rPr>
                <w:rFonts w:ascii="仿宋" w:hAnsi="仿宋" w:eastAsia="仿宋" w:cs="宋体"/>
                <w:color w:val="000000" w:themeColor="text1"/>
                <w:kern w:val="0"/>
                <w:sz w:val="24"/>
                <w:lang w:bidi="ar"/>
                <w14:textFill>
                  <w14:solidFill>
                    <w14:schemeClr w14:val="tx1"/>
                  </w14:solidFill>
                </w14:textFill>
              </w:rPr>
              <w:t>、维护过程中所使用的</w:t>
            </w:r>
            <w:r>
              <w:rPr>
                <w:rFonts w:hint="eastAsia" w:ascii="仿宋" w:hAnsi="仿宋" w:eastAsia="仿宋" w:cs="宋体"/>
                <w:color w:val="000000" w:themeColor="text1"/>
                <w:kern w:val="0"/>
                <w:sz w:val="24"/>
                <w:lang w:val="en-US" w:eastAsia="zh-CN" w:bidi="ar"/>
                <w14:textFill>
                  <w14:solidFill>
                    <w14:schemeClr w14:val="tx1"/>
                  </w14:solidFill>
                </w14:textFill>
              </w:rPr>
              <w:t>耗材配件</w:t>
            </w:r>
            <w:r>
              <w:rPr>
                <w:rFonts w:ascii="仿宋" w:hAnsi="仿宋" w:eastAsia="仿宋" w:cs="宋体"/>
                <w:color w:val="000000" w:themeColor="text1"/>
                <w:kern w:val="0"/>
                <w:sz w:val="24"/>
                <w:lang w:bidi="ar"/>
                <w14:textFill>
                  <w14:solidFill>
                    <w14:schemeClr w14:val="tx1"/>
                  </w14:solidFill>
                </w14:textFill>
              </w:rPr>
              <w:t>需与原厂设备</w:t>
            </w:r>
            <w:r>
              <w:rPr>
                <w:rFonts w:hint="eastAsia" w:ascii="仿宋" w:hAnsi="仿宋" w:eastAsia="仿宋" w:cs="宋体"/>
                <w:color w:val="000000" w:themeColor="text1"/>
                <w:kern w:val="0"/>
                <w:sz w:val="24"/>
                <w:lang w:val="en-US" w:eastAsia="zh-CN" w:bidi="ar"/>
                <w14:textFill>
                  <w14:solidFill>
                    <w14:schemeClr w14:val="tx1"/>
                  </w14:solidFill>
                </w14:textFill>
              </w:rPr>
              <w:t>耗材配件</w:t>
            </w:r>
            <w:r>
              <w:rPr>
                <w:rFonts w:ascii="仿宋" w:hAnsi="仿宋" w:eastAsia="仿宋" w:cs="宋体"/>
                <w:color w:val="000000" w:themeColor="text1"/>
                <w:kern w:val="0"/>
                <w:sz w:val="24"/>
                <w:lang w:bidi="ar"/>
                <w14:textFill>
                  <w14:solidFill>
                    <w14:schemeClr w14:val="tx1"/>
                  </w14:solidFill>
                </w14:textFill>
              </w:rPr>
              <w:t>规格相符，达到同行业规定标准，满足相关设备的使用要求</w:t>
            </w:r>
            <w:r>
              <w:rPr>
                <w:rFonts w:hint="eastAsia" w:ascii="仿宋" w:hAnsi="仿宋" w:eastAsia="仿宋" w:cs="宋体"/>
                <w:color w:val="000000" w:themeColor="text1"/>
                <w:kern w:val="0"/>
                <w:sz w:val="24"/>
                <w:lang w:val="en-US" w:eastAsia="zh-CN" w:bidi="ar"/>
                <w14:textFill>
                  <w14:solidFill>
                    <w14:schemeClr w14:val="tx1"/>
                  </w14:solidFill>
                </w14:textFill>
              </w:rPr>
              <w:t>并</w:t>
            </w:r>
            <w:r>
              <w:rPr>
                <w:rFonts w:ascii="仿宋" w:hAnsi="仿宋" w:eastAsia="仿宋" w:cs="宋体"/>
                <w:color w:val="000000" w:themeColor="text1"/>
                <w:kern w:val="0"/>
                <w:sz w:val="24"/>
                <w:lang w:bidi="ar"/>
                <w14:textFill>
                  <w14:solidFill>
                    <w14:schemeClr w14:val="tx1"/>
                  </w14:solidFill>
                </w14:textFill>
              </w:rPr>
              <w:t>出具含</w:t>
            </w:r>
            <w:r>
              <w:rPr>
                <w:rFonts w:hint="eastAsia" w:ascii="仿宋" w:hAnsi="仿宋" w:eastAsia="仿宋" w:cs="宋体"/>
                <w:color w:val="000000" w:themeColor="text1"/>
                <w:kern w:val="0"/>
                <w:sz w:val="24"/>
                <w:lang w:val="en-US" w:eastAsia="zh-CN" w:bidi="ar"/>
                <w14:textFill>
                  <w14:solidFill>
                    <w14:schemeClr w14:val="tx1"/>
                  </w14:solidFill>
                </w14:textFill>
              </w:rPr>
              <w:t>品牌、</w:t>
            </w:r>
            <w:r>
              <w:rPr>
                <w:rFonts w:ascii="仿宋" w:hAnsi="仿宋" w:eastAsia="仿宋" w:cs="宋体"/>
                <w:color w:val="000000" w:themeColor="text1"/>
                <w:kern w:val="0"/>
                <w:sz w:val="24"/>
                <w:lang w:bidi="ar"/>
                <w14:textFill>
                  <w14:solidFill>
                    <w14:schemeClr w14:val="tx1"/>
                  </w14:solidFill>
                </w14:textFill>
              </w:rPr>
              <w:t>规格、型号、使用寿命等明细表，耗材</w:t>
            </w:r>
            <w:r>
              <w:rPr>
                <w:rFonts w:hint="eastAsia" w:ascii="仿宋" w:hAnsi="仿宋" w:eastAsia="仿宋" w:cs="宋体"/>
                <w:color w:val="000000" w:themeColor="text1"/>
                <w:kern w:val="0"/>
                <w:sz w:val="24"/>
                <w:lang w:val="en-US" w:eastAsia="zh-CN" w:bidi="ar"/>
                <w14:textFill>
                  <w14:solidFill>
                    <w14:schemeClr w14:val="tx1"/>
                  </w14:solidFill>
                </w14:textFill>
              </w:rPr>
              <w:t>配件</w:t>
            </w:r>
            <w:r>
              <w:rPr>
                <w:rFonts w:ascii="仿宋" w:hAnsi="仿宋" w:eastAsia="仿宋" w:cs="宋体"/>
                <w:color w:val="000000" w:themeColor="text1"/>
                <w:kern w:val="0"/>
                <w:sz w:val="24"/>
                <w:lang w:bidi="ar"/>
                <w14:textFill>
                  <w14:solidFill>
                    <w14:schemeClr w14:val="tx1"/>
                  </w14:solidFill>
                </w14:textFill>
              </w:rPr>
              <w:t>收货必须有公司发货清单</w:t>
            </w:r>
            <w:r>
              <w:rPr>
                <w:rFonts w:hint="eastAsia" w:ascii="仿宋" w:hAnsi="仿宋" w:eastAsia="仿宋" w:cs="宋体"/>
                <w:color w:val="000000" w:themeColor="text1"/>
                <w:kern w:val="0"/>
                <w:sz w:val="24"/>
                <w:lang w:eastAsia="zh-CN" w:bidi="ar"/>
                <w14:textFill>
                  <w14:solidFill>
                    <w14:schemeClr w14:val="tx1"/>
                  </w14:solidFill>
                </w14:textFill>
              </w:rPr>
              <w:t>、</w:t>
            </w:r>
            <w:r>
              <w:rPr>
                <w:rFonts w:ascii="仿宋" w:hAnsi="仿宋" w:eastAsia="仿宋" w:cs="宋体"/>
                <w:color w:val="000000" w:themeColor="text1"/>
                <w:kern w:val="0"/>
                <w:sz w:val="24"/>
                <w:lang w:bidi="ar"/>
                <w14:textFill>
                  <w14:solidFill>
                    <w14:schemeClr w14:val="tx1"/>
                  </w14:solidFill>
                </w14:textFill>
              </w:rPr>
              <w:t>合格证明</w:t>
            </w:r>
            <w:r>
              <w:rPr>
                <w:rFonts w:hint="eastAsia" w:ascii="仿宋" w:hAnsi="仿宋" w:eastAsia="仿宋" w:cs="宋体"/>
                <w:color w:val="000000" w:themeColor="text1"/>
                <w:kern w:val="0"/>
                <w:sz w:val="24"/>
                <w:lang w:eastAsia="zh-CN" w:bidi="ar"/>
                <w14:textFill>
                  <w14:solidFill>
                    <w14:schemeClr w14:val="tx1"/>
                  </w14:solidFill>
                </w14:textFill>
              </w:rPr>
              <w:t>，</w:t>
            </w:r>
            <w:r>
              <w:rPr>
                <w:rFonts w:ascii="仿宋" w:hAnsi="仿宋" w:eastAsia="仿宋" w:cs="宋体"/>
                <w:color w:val="000000" w:themeColor="text1"/>
                <w:kern w:val="0"/>
                <w:sz w:val="24"/>
                <w:lang w:bidi="ar"/>
                <w14:textFill>
                  <w14:solidFill>
                    <w14:schemeClr w14:val="tx1"/>
                  </w14:solidFill>
                </w14:textFill>
              </w:rPr>
              <w:t>并经</w:t>
            </w:r>
            <w:r>
              <w:rPr>
                <w:rFonts w:hint="eastAsia" w:ascii="仿宋" w:hAnsi="仿宋" w:eastAsia="仿宋" w:cs="宋体"/>
                <w:color w:val="000000" w:themeColor="text1"/>
                <w:kern w:val="0"/>
                <w:sz w:val="24"/>
                <w:lang w:val="en-US" w:eastAsia="zh-CN" w:bidi="ar"/>
                <w14:textFill>
                  <w14:solidFill>
                    <w14:schemeClr w14:val="tx1"/>
                  </w14:solidFill>
                </w14:textFill>
              </w:rPr>
              <w:t>采购人验收签字</w:t>
            </w:r>
            <w:r>
              <w:rPr>
                <w:rFonts w:ascii="仿宋" w:hAnsi="仿宋" w:eastAsia="仿宋" w:cs="宋体"/>
                <w:color w:val="000000" w:themeColor="text1"/>
                <w:kern w:val="0"/>
                <w:sz w:val="24"/>
                <w:lang w:bidi="ar"/>
                <w14:textFill>
                  <w14:solidFill>
                    <w14:schemeClr w14:val="tx1"/>
                  </w14:solidFill>
                </w14:textFill>
              </w:rPr>
              <w:t>后进行</w:t>
            </w:r>
            <w:r>
              <w:rPr>
                <w:rFonts w:hint="eastAsia" w:ascii="仿宋" w:hAnsi="仿宋" w:eastAsia="仿宋" w:cs="宋体"/>
                <w:color w:val="000000" w:themeColor="text1"/>
                <w:kern w:val="0"/>
                <w:sz w:val="24"/>
                <w:lang w:val="en-US" w:eastAsia="zh-CN" w:bidi="ar"/>
                <w14:textFill>
                  <w14:solidFill>
                    <w14:schemeClr w14:val="tx1"/>
                  </w14:solidFill>
                </w14:textFill>
              </w:rPr>
              <w:t>维修</w:t>
            </w:r>
            <w:r>
              <w:rPr>
                <w:rFonts w:ascii="仿宋" w:hAnsi="仿宋" w:eastAsia="仿宋" w:cs="宋体"/>
                <w:color w:val="000000" w:themeColor="text1"/>
                <w:kern w:val="0"/>
                <w:sz w:val="24"/>
                <w:lang w:bidi="ar"/>
                <w14:textFill>
                  <w14:solidFill>
                    <w14:schemeClr w14:val="tx1"/>
                  </w14:solidFill>
                </w14:textFill>
              </w:rPr>
              <w:t>更换。</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pStyle w:val="6"/>
              <w:ind w:left="0" w:leftChars="0" w:firstLine="0" w:firstLineChars="0"/>
              <w:rPr>
                <w:rFonts w:hint="eastAsia" w:ascii="仿宋" w:hAnsi="仿宋" w:eastAsia="仿宋" w:cs="宋体"/>
                <w:color w:val="000000" w:themeColor="text1"/>
                <w:kern w:val="0"/>
                <w:sz w:val="24"/>
                <w:lang w:bidi="ar"/>
                <w14:textFill>
                  <w14:solidFill>
                    <w14:schemeClr w14:val="tx1"/>
                  </w14:solidFill>
                </w14:textFill>
              </w:rPr>
            </w:pPr>
            <w:r>
              <w:rPr>
                <w:rFonts w:hint="eastAsia" w:ascii="仿宋" w:hAnsi="仿宋" w:eastAsia="仿宋" w:cs="宋体"/>
                <w:color w:val="000000" w:themeColor="text1"/>
                <w:kern w:val="0"/>
                <w:sz w:val="24"/>
                <w:lang w:val="en-US" w:eastAsia="zh-CN" w:bidi="ar"/>
                <w14:textFill>
                  <w14:solidFill>
                    <w14:schemeClr w14:val="tx1"/>
                  </w14:solidFill>
                </w14:textFill>
              </w:rPr>
              <w:t>9</w:t>
            </w:r>
            <w:r>
              <w:rPr>
                <w:rFonts w:ascii="仿宋" w:hAnsi="仿宋" w:eastAsia="仿宋" w:cs="宋体"/>
                <w:color w:val="000000" w:themeColor="text1"/>
                <w:kern w:val="0"/>
                <w:sz w:val="24"/>
                <w:lang w:bidi="ar"/>
                <w14:textFill>
                  <w14:solidFill>
                    <w14:schemeClr w14:val="tx1"/>
                  </w14:solidFill>
                </w14:textFill>
              </w:rPr>
              <w:t>、维修过程中，</w:t>
            </w:r>
            <w:r>
              <w:rPr>
                <w:rFonts w:hint="eastAsia" w:ascii="仿宋" w:hAnsi="仿宋" w:eastAsia="仿宋" w:cs="宋体"/>
                <w:color w:val="000000" w:themeColor="text1"/>
                <w:kern w:val="0"/>
                <w:sz w:val="24"/>
                <w:lang w:val="en-US" w:eastAsia="zh-CN" w:bidi="ar"/>
                <w14:textFill>
                  <w14:solidFill>
                    <w14:schemeClr w14:val="tx1"/>
                  </w14:solidFill>
                </w14:textFill>
              </w:rPr>
              <w:t>成交供应商</w:t>
            </w:r>
            <w:r>
              <w:rPr>
                <w:rFonts w:ascii="仿宋" w:hAnsi="仿宋" w:eastAsia="仿宋" w:cs="宋体"/>
                <w:color w:val="000000" w:themeColor="text1"/>
                <w:kern w:val="0"/>
                <w:sz w:val="24"/>
                <w:lang w:bidi="ar"/>
                <w14:textFill>
                  <w14:solidFill>
                    <w14:schemeClr w14:val="tx1"/>
                  </w14:solidFill>
                </w14:textFill>
              </w:rPr>
              <w:t>维修人员</w:t>
            </w:r>
            <w:r>
              <w:rPr>
                <w:rFonts w:hint="eastAsia" w:ascii="仿宋" w:hAnsi="仿宋" w:eastAsia="仿宋" w:cs="宋体"/>
                <w:color w:val="000000" w:themeColor="text1"/>
                <w:kern w:val="0"/>
                <w:sz w:val="24"/>
                <w:lang w:val="en-US" w:eastAsia="zh-CN" w:bidi="ar"/>
                <w14:textFill>
                  <w14:solidFill>
                    <w14:schemeClr w14:val="tx1"/>
                  </w14:solidFill>
                </w14:textFill>
              </w:rPr>
              <w:t>须</w:t>
            </w:r>
            <w:r>
              <w:rPr>
                <w:rFonts w:ascii="仿宋" w:hAnsi="仿宋" w:eastAsia="仿宋" w:cs="宋体"/>
                <w:color w:val="000000" w:themeColor="text1"/>
                <w:kern w:val="0"/>
                <w:sz w:val="24"/>
                <w:lang w:bidi="ar"/>
                <w14:textFill>
                  <w14:solidFill>
                    <w14:schemeClr w14:val="tx1"/>
                  </w14:solidFill>
                </w14:textFill>
              </w:rPr>
              <w:t>由</w:t>
            </w:r>
            <w:r>
              <w:rPr>
                <w:rFonts w:hint="eastAsia" w:ascii="仿宋" w:hAnsi="仿宋" w:eastAsia="仿宋" w:cs="宋体"/>
                <w:color w:val="000000" w:themeColor="text1"/>
                <w:kern w:val="0"/>
                <w:sz w:val="24"/>
                <w:lang w:val="en-US" w:eastAsia="zh-CN" w:bidi="ar"/>
                <w14:textFill>
                  <w14:solidFill>
                    <w14:schemeClr w14:val="tx1"/>
                  </w14:solidFill>
                </w14:textFill>
              </w:rPr>
              <w:t>采购人</w:t>
            </w:r>
            <w:r>
              <w:rPr>
                <w:rFonts w:ascii="仿宋" w:hAnsi="仿宋" w:eastAsia="仿宋" w:cs="宋体"/>
                <w:color w:val="000000" w:themeColor="text1"/>
                <w:kern w:val="0"/>
                <w:sz w:val="24"/>
                <w:lang w:bidi="ar"/>
                <w14:textFill>
                  <w14:solidFill>
                    <w14:schemeClr w14:val="tx1"/>
                  </w14:solidFill>
                </w14:textFill>
              </w:rPr>
              <w:t>现场陪同进行施工，严格按照</w:t>
            </w:r>
            <w:r>
              <w:rPr>
                <w:rFonts w:hint="eastAsia" w:ascii="仿宋" w:hAnsi="仿宋" w:eastAsia="仿宋" w:cs="宋体"/>
                <w:color w:val="000000" w:themeColor="text1"/>
                <w:kern w:val="0"/>
                <w:sz w:val="24"/>
                <w:lang w:val="en-US" w:eastAsia="zh-CN" w:bidi="ar"/>
                <w14:textFill>
                  <w14:solidFill>
                    <w14:schemeClr w14:val="tx1"/>
                  </w14:solidFill>
                </w14:textFill>
              </w:rPr>
              <w:t>程序</w:t>
            </w:r>
            <w:r>
              <w:rPr>
                <w:rFonts w:ascii="仿宋" w:hAnsi="仿宋" w:eastAsia="仿宋" w:cs="宋体"/>
                <w:color w:val="000000" w:themeColor="text1"/>
                <w:kern w:val="0"/>
                <w:sz w:val="24"/>
                <w:lang w:bidi="ar"/>
                <w14:textFill>
                  <w14:solidFill>
                    <w14:schemeClr w14:val="tx1"/>
                  </w14:solidFill>
                </w14:textFill>
              </w:rPr>
              <w:t>开展维修工作，并遵守使用单位的各项规章制度，杜绝安全事故发生。</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pStyle w:val="6"/>
              <w:ind w:left="0" w:leftChars="0" w:firstLine="0" w:firstLineChars="0"/>
              <w:rPr>
                <w:rFonts w:hint="eastAsia" w:ascii="仿宋" w:hAnsi="仿宋" w:eastAsia="仿宋" w:cs="宋体"/>
                <w:color w:val="000000" w:themeColor="text1"/>
                <w:kern w:val="0"/>
                <w:sz w:val="24"/>
                <w:lang w:bidi="ar"/>
                <w14:textFill>
                  <w14:solidFill>
                    <w14:schemeClr w14:val="tx1"/>
                  </w14:solidFill>
                </w14:textFill>
              </w:rPr>
            </w:pPr>
            <w:r>
              <w:rPr>
                <w:rFonts w:ascii="仿宋" w:hAnsi="仿宋" w:eastAsia="仿宋" w:cs="宋体"/>
                <w:color w:val="000000" w:themeColor="text1"/>
                <w:kern w:val="0"/>
                <w:sz w:val="24"/>
                <w:lang w:bidi="ar"/>
                <w14:textFill>
                  <w14:solidFill>
                    <w14:schemeClr w14:val="tx1"/>
                  </w14:solidFill>
                </w14:textFill>
              </w:rPr>
              <w:t>1</w:t>
            </w:r>
            <w:r>
              <w:rPr>
                <w:rFonts w:hint="eastAsia" w:ascii="仿宋" w:hAnsi="仿宋" w:eastAsia="仿宋" w:cs="宋体"/>
                <w:color w:val="000000" w:themeColor="text1"/>
                <w:kern w:val="0"/>
                <w:sz w:val="24"/>
                <w:lang w:val="en-US" w:eastAsia="zh-CN" w:bidi="ar"/>
                <w14:textFill>
                  <w14:solidFill>
                    <w14:schemeClr w14:val="tx1"/>
                  </w14:solidFill>
                </w14:textFill>
              </w:rPr>
              <w:t>0</w:t>
            </w:r>
            <w:r>
              <w:rPr>
                <w:rFonts w:ascii="仿宋" w:hAnsi="仿宋" w:eastAsia="仿宋" w:cs="宋体"/>
                <w:color w:val="000000" w:themeColor="text1"/>
                <w:kern w:val="0"/>
                <w:sz w:val="24"/>
                <w:lang w:bidi="ar"/>
                <w14:textFill>
                  <w14:solidFill>
                    <w14:schemeClr w14:val="tx1"/>
                  </w14:solidFill>
                </w14:textFill>
              </w:rPr>
              <w:t>、维修结束后，更换的废旧零配件由</w:t>
            </w:r>
            <w:r>
              <w:rPr>
                <w:rFonts w:hint="eastAsia" w:ascii="仿宋" w:hAnsi="仿宋" w:eastAsia="仿宋" w:cs="宋体"/>
                <w:color w:val="000000" w:themeColor="text1"/>
                <w:kern w:val="0"/>
                <w:sz w:val="24"/>
                <w:lang w:val="en-US" w:eastAsia="zh-CN" w:bidi="ar"/>
                <w14:textFill>
                  <w14:solidFill>
                    <w14:schemeClr w14:val="tx1"/>
                  </w14:solidFill>
                </w14:textFill>
              </w:rPr>
              <w:t>采购人</w:t>
            </w:r>
            <w:r>
              <w:rPr>
                <w:rFonts w:ascii="仿宋" w:hAnsi="仿宋" w:eastAsia="仿宋" w:cs="宋体"/>
                <w:color w:val="000000" w:themeColor="text1"/>
                <w:kern w:val="0"/>
                <w:sz w:val="24"/>
                <w:lang w:bidi="ar"/>
                <w14:textFill>
                  <w14:solidFill>
                    <w14:schemeClr w14:val="tx1"/>
                  </w14:solidFill>
                </w14:textFill>
              </w:rPr>
              <w:t>确认后，由</w:t>
            </w:r>
            <w:r>
              <w:rPr>
                <w:rFonts w:hint="eastAsia" w:ascii="仿宋" w:hAnsi="仿宋" w:eastAsia="仿宋" w:cs="宋体"/>
                <w:color w:val="000000" w:themeColor="text1"/>
                <w:kern w:val="0"/>
                <w:sz w:val="24"/>
                <w:lang w:val="en-US" w:eastAsia="zh-CN" w:bidi="ar"/>
                <w14:textFill>
                  <w14:solidFill>
                    <w14:schemeClr w14:val="tx1"/>
                  </w14:solidFill>
                </w14:textFill>
              </w:rPr>
              <w:t>采购人</w:t>
            </w:r>
            <w:r>
              <w:rPr>
                <w:rFonts w:ascii="仿宋" w:hAnsi="仿宋" w:eastAsia="仿宋" w:cs="宋体"/>
                <w:color w:val="000000" w:themeColor="text1"/>
                <w:kern w:val="0"/>
                <w:sz w:val="24"/>
                <w:lang w:bidi="ar"/>
                <w14:textFill>
                  <w14:solidFill>
                    <w14:schemeClr w14:val="tx1"/>
                  </w14:solidFill>
                </w14:textFill>
              </w:rPr>
              <w:t>予以收存或报废，废旧耗材及时处理。</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rPr>
                <w:rFonts w:hint="default" w:ascii="仿宋" w:hAnsi="仿宋" w:eastAsia="仿宋" w:cs="宋体"/>
                <w:color w:val="000000" w:themeColor="text1"/>
                <w:kern w:val="0"/>
                <w:sz w:val="24"/>
                <w:szCs w:val="24"/>
                <w:lang w:val="en-US" w:eastAsia="zh-CN" w:bidi="ar"/>
                <w14:textFill>
                  <w14:solidFill>
                    <w14:schemeClr w14:val="tx1"/>
                  </w14:solidFill>
                </w14:textFill>
              </w:rPr>
            </w:pPr>
            <w:r>
              <w:rPr>
                <w:rFonts w:hint="eastAsia" w:ascii="仿宋" w:hAnsi="仿宋" w:eastAsia="仿宋" w:cs="宋体"/>
                <w:color w:val="000000" w:themeColor="text1"/>
                <w:kern w:val="0"/>
                <w:sz w:val="24"/>
                <w:szCs w:val="24"/>
                <w:lang w:val="en-US" w:eastAsia="zh-CN" w:bidi="ar"/>
                <w14:textFill>
                  <w14:solidFill>
                    <w14:schemeClr w14:val="tx1"/>
                  </w14:solidFill>
                </w14:textFill>
              </w:rPr>
              <w:t>11、成交人负责机组外部及机房清洁，定期保洁，保持维保设备及机房环境整洁。</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hint="eastAsia" w:ascii="仿宋" w:hAnsi="仿宋" w:eastAsia="仿宋"/>
                <w:szCs w:val="21"/>
                <w:lang w:val="en-US" w:eastAsia="zh-CN"/>
              </w:rPr>
            </w:pPr>
          </w:p>
        </w:tc>
        <w:tc>
          <w:tcPr>
            <w:tcW w:w="1080" w:type="dxa"/>
            <w:vMerge w:val="continue"/>
          </w:tcPr>
          <w:p>
            <w:pPr>
              <w:spacing w:line="320" w:lineRule="exact"/>
              <w:rPr>
                <w:rFonts w:hint="default" w:ascii="仿宋" w:hAnsi="仿宋" w:eastAsia="仿宋"/>
                <w:szCs w:val="21"/>
                <w:lang w:val="en-US"/>
              </w:rPr>
            </w:pPr>
          </w:p>
        </w:tc>
        <w:tc>
          <w:tcPr>
            <w:tcW w:w="3485" w:type="dxa"/>
          </w:tcPr>
          <w:p>
            <w:pPr>
              <w:rPr>
                <w:rFonts w:hint="default" w:ascii="仿宋" w:hAnsi="仿宋" w:eastAsia="仿宋" w:cs="宋体"/>
                <w:color w:val="000000" w:themeColor="text1"/>
                <w:kern w:val="0"/>
                <w:sz w:val="24"/>
                <w:szCs w:val="24"/>
                <w:lang w:val="en-US" w:eastAsia="zh-CN" w:bidi="ar"/>
                <w14:textFill>
                  <w14:solidFill>
                    <w14:schemeClr w14:val="tx1"/>
                  </w14:solidFill>
                </w14:textFill>
              </w:rPr>
            </w:pPr>
            <w:r>
              <w:rPr>
                <w:rFonts w:hint="eastAsia" w:ascii="仿宋" w:hAnsi="仿宋" w:eastAsia="仿宋" w:cs="宋体"/>
                <w:color w:val="000000" w:themeColor="text1"/>
                <w:kern w:val="0"/>
                <w:sz w:val="24"/>
                <w:szCs w:val="24"/>
                <w:lang w:val="en-US" w:eastAsia="zh-CN" w:bidi="ar"/>
                <w14:textFill>
                  <w14:solidFill>
                    <w14:schemeClr w14:val="tx1"/>
                  </w14:solidFill>
                </w14:textFill>
              </w:rPr>
              <w:t>12、成交人每年至少提供一次专业技术培训服务，详细介绍系统的组成、日常操作、注意事项等,使每位值班人员可以正确和熟练操作设备,掌握发生故障时的处理方法。</w:t>
            </w:r>
          </w:p>
        </w:tc>
        <w:tc>
          <w:tcPr>
            <w:tcW w:w="708" w:type="dxa"/>
          </w:tcPr>
          <w:p>
            <w:pPr>
              <w:spacing w:line="320" w:lineRule="exact"/>
              <w:rPr>
                <w:rFonts w:hint="default" w:ascii="仿宋" w:hAnsi="仿宋" w:eastAsia="仿宋"/>
                <w:szCs w:val="21"/>
                <w:lang w:val="en-US"/>
              </w:rPr>
            </w:pPr>
          </w:p>
        </w:tc>
        <w:tc>
          <w:tcPr>
            <w:tcW w:w="2694" w:type="dxa"/>
          </w:tcPr>
          <w:p>
            <w:pPr>
              <w:spacing w:line="320" w:lineRule="exact"/>
              <w:rPr>
                <w:rFonts w:hint="default" w:ascii="仿宋" w:hAnsi="仿宋" w:eastAsia="仿宋"/>
                <w:szCs w:val="21"/>
                <w:lang w:val="en-US"/>
              </w:rPr>
            </w:pPr>
          </w:p>
        </w:tc>
        <w:tc>
          <w:tcPr>
            <w:tcW w:w="1228" w:type="dxa"/>
          </w:tcPr>
          <w:p>
            <w:pPr>
              <w:spacing w:line="320" w:lineRule="exact"/>
              <w:rPr>
                <w:rFonts w:hint="default" w:ascii="仿宋" w:hAnsi="仿宋" w:eastAsia="仿宋"/>
                <w:szCs w:val="21"/>
                <w:lang w:val="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hint="eastAsia" w:ascii="仿宋" w:hAnsi="仿宋" w:eastAsia="仿宋"/>
                <w:szCs w:val="21"/>
                <w:lang w:val="en-US" w:eastAsia="zh-CN"/>
              </w:rPr>
            </w:pPr>
          </w:p>
        </w:tc>
        <w:tc>
          <w:tcPr>
            <w:tcW w:w="1080" w:type="dxa"/>
            <w:vMerge w:val="continue"/>
          </w:tcPr>
          <w:p>
            <w:pPr>
              <w:spacing w:line="320" w:lineRule="exact"/>
              <w:rPr>
                <w:rFonts w:hint="default" w:ascii="仿宋" w:hAnsi="仿宋" w:eastAsia="仿宋"/>
                <w:szCs w:val="21"/>
                <w:lang w:val="en-US"/>
              </w:rPr>
            </w:pPr>
          </w:p>
        </w:tc>
        <w:tc>
          <w:tcPr>
            <w:tcW w:w="3485" w:type="dxa"/>
          </w:tcPr>
          <w:p>
            <w:pPr>
              <w:rPr>
                <w:rFonts w:hint="default" w:ascii="仿宋" w:hAnsi="仿宋" w:eastAsia="仿宋" w:cs="宋体"/>
                <w:color w:val="000000" w:themeColor="text1"/>
                <w:kern w:val="0"/>
                <w:sz w:val="24"/>
                <w:szCs w:val="24"/>
                <w:lang w:val="en-US" w:eastAsia="zh-CN" w:bidi="ar"/>
                <w14:textFill>
                  <w14:solidFill>
                    <w14:schemeClr w14:val="tx1"/>
                  </w14:solidFill>
                </w14:textFill>
              </w:rPr>
            </w:pPr>
            <w:r>
              <w:rPr>
                <w:rFonts w:hint="eastAsia" w:ascii="仿宋" w:hAnsi="仿宋" w:eastAsia="仿宋" w:cs="宋体"/>
                <w:color w:val="000000" w:themeColor="text1"/>
                <w:kern w:val="0"/>
                <w:sz w:val="24"/>
                <w:szCs w:val="24"/>
                <w:lang w:val="en-US" w:eastAsia="zh-CN" w:bidi="ar"/>
                <w14:textFill>
                  <w14:solidFill>
                    <w14:schemeClr w14:val="tx1"/>
                  </w14:solidFill>
                </w14:textFill>
              </w:rPr>
              <w:t>13、成交人每年年末向采购人提交年度维护总结及维保系统安全评估报告。</w:t>
            </w:r>
          </w:p>
        </w:tc>
        <w:tc>
          <w:tcPr>
            <w:tcW w:w="708" w:type="dxa"/>
          </w:tcPr>
          <w:p>
            <w:pPr>
              <w:spacing w:line="320" w:lineRule="exact"/>
              <w:rPr>
                <w:rFonts w:hint="default" w:ascii="仿宋" w:hAnsi="仿宋" w:eastAsia="仿宋"/>
                <w:szCs w:val="21"/>
                <w:lang w:val="en-US"/>
              </w:rPr>
            </w:pPr>
          </w:p>
        </w:tc>
        <w:tc>
          <w:tcPr>
            <w:tcW w:w="2694" w:type="dxa"/>
          </w:tcPr>
          <w:p>
            <w:pPr>
              <w:spacing w:line="320" w:lineRule="exact"/>
              <w:rPr>
                <w:rFonts w:hint="default" w:ascii="仿宋" w:hAnsi="仿宋" w:eastAsia="仿宋"/>
                <w:szCs w:val="21"/>
                <w:lang w:val="en-US"/>
              </w:rPr>
            </w:pPr>
          </w:p>
        </w:tc>
        <w:tc>
          <w:tcPr>
            <w:tcW w:w="1228" w:type="dxa"/>
          </w:tcPr>
          <w:p>
            <w:pPr>
              <w:spacing w:line="320" w:lineRule="exact"/>
              <w:rPr>
                <w:rFonts w:hint="default" w:ascii="仿宋" w:hAnsi="仿宋" w:eastAsia="仿宋"/>
                <w:szCs w:val="21"/>
                <w:lang w:val="en-US"/>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hint="eastAsia" w:ascii="仿宋" w:hAnsi="仿宋" w:eastAsia="仿宋"/>
                <w:szCs w:val="21"/>
                <w:lang w:val="en-US" w:eastAsia="zh-CN"/>
              </w:rPr>
            </w:pPr>
          </w:p>
        </w:tc>
        <w:tc>
          <w:tcPr>
            <w:tcW w:w="3485" w:type="dxa"/>
          </w:tcPr>
          <w:p>
            <w:pPr>
              <w:pStyle w:val="6"/>
              <w:ind w:left="0" w:leftChars="0" w:firstLine="0" w:firstLineChars="0"/>
              <w:rPr>
                <w:rFonts w:hint="eastAsia" w:ascii="仿宋" w:hAnsi="仿宋" w:eastAsia="仿宋" w:cs="宋体"/>
                <w:color w:val="000000" w:themeColor="text1"/>
                <w:kern w:val="0"/>
                <w:sz w:val="24"/>
                <w:lang w:bidi="ar"/>
                <w14:textFill>
                  <w14:solidFill>
                    <w14:schemeClr w14:val="tx1"/>
                  </w14:solidFill>
                </w14:textFill>
              </w:rPr>
            </w:pPr>
            <w:r>
              <w:rPr>
                <w:rFonts w:hint="eastAsia" w:ascii="仿宋" w:hAnsi="仿宋" w:eastAsia="仿宋" w:cs="宋体"/>
                <w:color w:val="000000" w:themeColor="text1"/>
                <w:kern w:val="0"/>
                <w:sz w:val="24"/>
                <w:szCs w:val="24"/>
                <w:lang w:val="en-US" w:eastAsia="zh-CN" w:bidi="ar"/>
                <w14:textFill>
                  <w14:solidFill>
                    <w14:schemeClr w14:val="tx1"/>
                  </w14:solidFill>
                </w14:textFill>
              </w:rPr>
              <w:t>★</w:t>
            </w:r>
            <w:r>
              <w:rPr>
                <w:rFonts w:hint="eastAsia" w:ascii="仿宋" w:hAnsi="仿宋" w:eastAsia="仿宋" w:cs="宋体"/>
                <w:color w:val="000000" w:themeColor="text1"/>
                <w:kern w:val="0"/>
                <w:sz w:val="24"/>
                <w:lang w:val="en-US" w:eastAsia="zh-CN" w:bidi="ar"/>
                <w14:textFill>
                  <w14:solidFill>
                    <w14:schemeClr w14:val="tx1"/>
                  </w14:solidFill>
                </w14:textFill>
              </w:rPr>
              <w:t>14、</w:t>
            </w:r>
            <w:r>
              <w:rPr>
                <w:rFonts w:ascii="仿宋" w:hAnsi="仿宋" w:eastAsia="仿宋" w:cs="宋体"/>
                <w:color w:val="000000" w:themeColor="text1"/>
                <w:kern w:val="0"/>
                <w:sz w:val="24"/>
                <w:szCs w:val="24"/>
                <w:lang w:val="en-US" w:eastAsia="zh-CN" w:bidi="ar"/>
                <w14:textFill>
                  <w14:solidFill>
                    <w14:schemeClr w14:val="tx1"/>
                  </w14:solidFill>
                </w14:textFill>
              </w:rPr>
              <w:t>机组</w:t>
            </w:r>
            <w:r>
              <w:rPr>
                <w:rFonts w:hint="eastAsia" w:ascii="仿宋" w:hAnsi="仿宋" w:eastAsia="仿宋" w:cs="宋体"/>
                <w:color w:val="000000" w:themeColor="text1"/>
                <w:kern w:val="0"/>
                <w:sz w:val="24"/>
                <w:szCs w:val="24"/>
                <w:lang w:val="en-US" w:eastAsia="zh-CN" w:bidi="ar"/>
                <w14:textFill>
                  <w14:solidFill>
                    <w14:schemeClr w14:val="tx1"/>
                  </w14:solidFill>
                </w14:textFill>
              </w:rPr>
              <w:t>维保配件（详见配件采购清单）</w:t>
            </w:r>
            <w:r>
              <w:rPr>
                <w:rFonts w:ascii="仿宋" w:hAnsi="仿宋" w:eastAsia="仿宋" w:cs="宋体"/>
                <w:color w:val="000000" w:themeColor="text1"/>
                <w:kern w:val="0"/>
                <w:sz w:val="24"/>
                <w:szCs w:val="24"/>
                <w:lang w:val="en-US" w:eastAsia="zh-CN" w:bidi="ar"/>
                <w14:textFill>
                  <w14:solidFill>
                    <w14:schemeClr w14:val="tx1"/>
                  </w14:solidFill>
                </w14:textFill>
              </w:rPr>
              <w:t>，</w:t>
            </w:r>
            <w:r>
              <w:rPr>
                <w:rFonts w:hint="eastAsia" w:ascii="仿宋" w:hAnsi="仿宋" w:eastAsia="仿宋" w:cs="宋体"/>
                <w:color w:val="000000" w:themeColor="text1"/>
                <w:kern w:val="0"/>
                <w:sz w:val="24"/>
                <w:szCs w:val="24"/>
                <w:lang w:val="en-US" w:eastAsia="zh-CN" w:bidi="ar"/>
                <w14:textFill>
                  <w14:solidFill>
                    <w14:schemeClr w14:val="tx1"/>
                  </w14:solidFill>
                </w14:textFill>
              </w:rPr>
              <w:t>经双方代表签字</w:t>
            </w:r>
            <w:r>
              <w:rPr>
                <w:rFonts w:ascii="仿宋" w:hAnsi="仿宋" w:eastAsia="仿宋" w:cs="宋体"/>
                <w:color w:val="000000" w:themeColor="text1"/>
                <w:kern w:val="0"/>
                <w:sz w:val="24"/>
                <w:szCs w:val="24"/>
                <w:lang w:val="en-US" w:eastAsia="zh-CN" w:bidi="ar"/>
                <w14:textFill>
                  <w14:solidFill>
                    <w14:schemeClr w14:val="tx1"/>
                  </w14:solidFill>
                </w14:textFill>
              </w:rPr>
              <w:t>确认后，据实结算，未发生将不产生费用；</w:t>
            </w:r>
            <w:r>
              <w:rPr>
                <w:rFonts w:hint="eastAsia" w:ascii="仿宋" w:hAnsi="仿宋" w:eastAsia="仿宋" w:cs="宋体"/>
                <w:color w:val="000000" w:themeColor="text1"/>
                <w:kern w:val="0"/>
                <w:sz w:val="24"/>
                <w:szCs w:val="24"/>
                <w:lang w:val="en-US" w:eastAsia="zh-CN" w:bidi="ar"/>
                <w14:textFill>
                  <w14:solidFill>
                    <w14:schemeClr w14:val="tx1"/>
                  </w14:solidFill>
                </w14:textFill>
              </w:rPr>
              <w:t>如因设备故障</w:t>
            </w:r>
            <w:bookmarkStart w:id="2" w:name="_GoBack"/>
            <w:bookmarkEnd w:id="2"/>
            <w:r>
              <w:rPr>
                <w:rFonts w:ascii="仿宋" w:hAnsi="仿宋" w:eastAsia="仿宋" w:cs="宋体"/>
                <w:color w:val="000000" w:themeColor="text1"/>
                <w:kern w:val="0"/>
                <w:sz w:val="24"/>
                <w:szCs w:val="24"/>
                <w:highlight w:val="none"/>
                <w:lang w:val="en-US" w:eastAsia="zh-CN" w:bidi="ar"/>
                <w14:textFill>
                  <w14:solidFill>
                    <w14:schemeClr w14:val="tx1"/>
                  </w14:solidFill>
                </w14:textFill>
              </w:rPr>
              <w:t>单次维修配件单价低于300元，总价合计低于1000</w:t>
            </w:r>
            <w:r>
              <w:rPr>
                <w:rFonts w:hint="eastAsia" w:ascii="仿宋" w:hAnsi="仿宋" w:eastAsia="仿宋" w:cs="宋体"/>
                <w:color w:val="000000" w:themeColor="text1"/>
                <w:kern w:val="0"/>
                <w:sz w:val="24"/>
                <w:szCs w:val="24"/>
                <w:highlight w:val="none"/>
                <w:lang w:val="en-US" w:eastAsia="zh-CN" w:bidi="ar"/>
                <w14:textFill>
                  <w14:solidFill>
                    <w14:schemeClr w14:val="tx1"/>
                  </w14:solidFill>
                </w14:textFill>
              </w:rPr>
              <w:t>元以</w:t>
            </w:r>
            <w:r>
              <w:rPr>
                <w:rFonts w:ascii="仿宋" w:hAnsi="仿宋" w:eastAsia="仿宋" w:cs="宋体"/>
                <w:color w:val="000000" w:themeColor="text1"/>
                <w:kern w:val="0"/>
                <w:sz w:val="24"/>
                <w:szCs w:val="24"/>
                <w:highlight w:val="none"/>
                <w:lang w:val="en-US" w:eastAsia="zh-CN" w:bidi="ar"/>
                <w14:textFill>
                  <w14:solidFill>
                    <w14:schemeClr w14:val="tx1"/>
                  </w14:solidFill>
                </w14:textFill>
              </w:rPr>
              <w:t>内的由</w:t>
            </w:r>
            <w:r>
              <w:rPr>
                <w:rFonts w:hint="eastAsia" w:ascii="仿宋" w:hAnsi="仿宋" w:eastAsia="仿宋" w:cs="宋体"/>
                <w:color w:val="000000" w:themeColor="text1"/>
                <w:kern w:val="0"/>
                <w:sz w:val="24"/>
                <w:szCs w:val="24"/>
                <w:highlight w:val="none"/>
                <w:lang w:val="en-US" w:eastAsia="zh-CN" w:bidi="ar"/>
                <w14:textFill>
                  <w14:solidFill>
                    <w14:schemeClr w14:val="tx1"/>
                  </w14:solidFill>
                </w14:textFill>
              </w:rPr>
              <w:t>成交人</w:t>
            </w:r>
            <w:r>
              <w:rPr>
                <w:rFonts w:ascii="仿宋" w:hAnsi="仿宋" w:eastAsia="仿宋" w:cs="宋体"/>
                <w:color w:val="000000" w:themeColor="text1"/>
                <w:kern w:val="0"/>
                <w:sz w:val="24"/>
                <w:szCs w:val="24"/>
                <w:highlight w:val="none"/>
                <w:lang w:val="en-US" w:eastAsia="zh-CN" w:bidi="ar"/>
                <w14:textFill>
                  <w14:solidFill>
                    <w14:schemeClr w14:val="tx1"/>
                  </w14:solidFill>
                </w14:textFill>
              </w:rPr>
              <w:t>自行承担解决</w:t>
            </w:r>
            <w:r>
              <w:rPr>
                <w:rFonts w:hint="eastAsia" w:ascii="仿宋" w:hAnsi="仿宋" w:eastAsia="仿宋" w:cs="宋体"/>
                <w:color w:val="000000" w:themeColor="text1"/>
                <w:kern w:val="0"/>
                <w:sz w:val="24"/>
                <w:szCs w:val="24"/>
                <w:highlight w:val="none"/>
                <w:lang w:val="en-US" w:eastAsia="zh-CN" w:bidi="ar"/>
                <w14:textFill>
                  <w14:solidFill>
                    <w14:schemeClr w14:val="tx1"/>
                  </w14:solidFill>
                </w14:textFill>
              </w:rPr>
              <w:t>（价格以市场询价为准）</w:t>
            </w:r>
            <w:r>
              <w:rPr>
                <w:rFonts w:ascii="仿宋" w:hAnsi="仿宋" w:eastAsia="仿宋" w:cs="宋体"/>
                <w:color w:val="000000" w:themeColor="text1"/>
                <w:kern w:val="0"/>
                <w:sz w:val="24"/>
                <w:szCs w:val="24"/>
                <w:lang w:val="en-US" w:eastAsia="zh-CN" w:bidi="ar"/>
                <w14:textFill>
                  <w14:solidFill>
                    <w14:schemeClr w14:val="tx1"/>
                  </w14:solidFill>
                </w14:textFill>
              </w:rPr>
              <w:t>；</w:t>
            </w:r>
            <w:r>
              <w:rPr>
                <w:rFonts w:hint="eastAsia" w:ascii="仿宋" w:hAnsi="仿宋" w:eastAsia="仿宋" w:cs="宋体"/>
                <w:color w:val="000000" w:themeColor="text1"/>
                <w:kern w:val="0"/>
                <w:sz w:val="24"/>
                <w:szCs w:val="24"/>
                <w:lang w:val="en-US" w:eastAsia="zh-CN" w:bidi="ar"/>
                <w14:textFill>
                  <w14:solidFill>
                    <w14:schemeClr w14:val="tx1"/>
                  </w14:solidFill>
                </w14:textFill>
              </w:rPr>
              <w:t>如需其他配件，由成交人报价经采购人审核确认后按需供货，成交人</w:t>
            </w:r>
            <w:r>
              <w:rPr>
                <w:rFonts w:ascii="仿宋" w:hAnsi="仿宋" w:eastAsia="仿宋" w:cs="宋体"/>
                <w:color w:val="000000" w:themeColor="text1"/>
                <w:kern w:val="0"/>
                <w:sz w:val="24"/>
                <w:szCs w:val="24"/>
                <w:lang w:val="en-US" w:eastAsia="zh-CN" w:bidi="ar"/>
                <w14:textFill>
                  <w14:solidFill>
                    <w14:schemeClr w14:val="tx1"/>
                  </w14:solidFill>
                </w14:textFill>
              </w:rPr>
              <w:t>应按实际产生成本费用据实结算</w:t>
            </w:r>
            <w:r>
              <w:rPr>
                <w:rFonts w:hint="eastAsia" w:ascii="仿宋" w:hAnsi="仿宋" w:eastAsia="仿宋" w:cs="宋体"/>
                <w:color w:val="000000" w:themeColor="text1"/>
                <w:kern w:val="0"/>
                <w:sz w:val="24"/>
                <w:szCs w:val="24"/>
                <w:lang w:val="en-US" w:eastAsia="zh-CN" w:bidi="ar"/>
                <w14:textFill>
                  <w14:solidFill>
                    <w14:schemeClr w14:val="tx1"/>
                  </w14:solidFill>
                </w14:textFill>
              </w:rPr>
              <w:t>，不得收取其他任何费用</w:t>
            </w:r>
            <w:r>
              <w:rPr>
                <w:rFonts w:ascii="仿宋" w:hAnsi="仿宋" w:eastAsia="仿宋" w:cs="宋体"/>
                <w:color w:val="000000" w:themeColor="text1"/>
                <w:kern w:val="0"/>
                <w:sz w:val="24"/>
                <w:szCs w:val="24"/>
                <w:lang w:val="en-US" w:eastAsia="zh-CN" w:bidi="ar"/>
                <w14:textFill>
                  <w14:solidFill>
                    <w14:schemeClr w14:val="tx1"/>
                  </w14:solidFill>
                </w14:textFill>
              </w:rPr>
              <w:t>。</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bl>
    <w:p>
      <w:pPr>
        <w:pStyle w:val="6"/>
        <w:spacing w:line="360" w:lineRule="auto"/>
        <w:ind w:left="0" w:leftChars="0" w:firstLine="0" w:firstLineChars="0"/>
        <w:rPr>
          <w:rFonts w:ascii="仿宋" w:hAnsi="仿宋" w:eastAsia="仿宋" w:cs="宋体"/>
          <w:b/>
          <w:bCs/>
          <w:color w:val="000000" w:themeColor="text1"/>
          <w:sz w:val="24"/>
          <w14:textFill>
            <w14:solidFill>
              <w14:schemeClr w14:val="tx1"/>
            </w14:solidFill>
          </w14:textFill>
        </w:rPr>
      </w:pPr>
    </w:p>
    <w:p>
      <w:pPr>
        <w:pStyle w:val="6"/>
        <w:spacing w:line="360" w:lineRule="auto"/>
        <w:ind w:left="0" w:leftChars="0" w:firstLine="482"/>
        <w:rPr>
          <w:rFonts w:ascii="仿宋" w:hAnsi="仿宋" w:eastAsia="仿宋" w:cs="宋体"/>
          <w:b/>
          <w:bCs/>
          <w:color w:val="000000" w:themeColor="text1"/>
          <w:kern w:val="0"/>
          <w:sz w:val="24"/>
          <w:lang w:bidi="ar"/>
          <w14:textFill>
            <w14:solidFill>
              <w14:schemeClr w14:val="tx1"/>
            </w14:solidFill>
          </w14:textFill>
        </w:rPr>
      </w:pPr>
      <w:r>
        <w:rPr>
          <w:rFonts w:hint="eastAsia" w:ascii="仿宋" w:hAnsi="仿宋" w:eastAsia="仿宋" w:cs="宋体"/>
          <w:b/>
          <w:bCs/>
          <w:color w:val="000000" w:themeColor="text1"/>
          <w:kern w:val="0"/>
          <w:sz w:val="24"/>
          <w:lang w:bidi="ar"/>
          <w14:textFill>
            <w14:solidFill>
              <w14:schemeClr w14:val="tx1"/>
            </w14:solidFill>
          </w14:textFill>
        </w:rPr>
        <w:t>八、</w:t>
      </w:r>
      <w:r>
        <w:rPr>
          <w:rFonts w:ascii="仿宋" w:hAnsi="仿宋" w:eastAsia="仿宋" w:cs="宋体"/>
          <w:b/>
          <w:bCs/>
          <w:color w:val="000000" w:themeColor="text1"/>
          <w:kern w:val="0"/>
          <w:sz w:val="24"/>
          <w:lang w:bidi="ar"/>
          <w14:textFill>
            <w14:solidFill>
              <w14:schemeClr w14:val="tx1"/>
            </w14:solidFill>
          </w14:textFill>
        </w:rPr>
        <w:t>报名厂家需现场勘查</w:t>
      </w:r>
    </w:p>
    <w:p>
      <w:pPr>
        <w:pStyle w:val="6"/>
        <w:spacing w:line="360" w:lineRule="auto"/>
        <w:ind w:left="0" w:leftChars="0" w:firstLine="480"/>
        <w:rPr>
          <w:rFonts w:hint="eastAsia" w:ascii="仿宋" w:hAnsi="仿宋" w:eastAsia="仿宋" w:cs="宋体"/>
          <w:color w:val="000000" w:themeColor="text1"/>
          <w:kern w:val="0"/>
          <w:sz w:val="24"/>
          <w:lang w:bidi="ar"/>
          <w14:textFill>
            <w14:solidFill>
              <w14:schemeClr w14:val="tx1"/>
            </w14:solidFill>
          </w14:textFill>
        </w:rPr>
      </w:pPr>
      <w:r>
        <w:rPr>
          <w:rFonts w:ascii="仿宋" w:hAnsi="仿宋" w:eastAsia="仿宋" w:cs="宋体"/>
          <w:color w:val="000000" w:themeColor="text1"/>
          <w:kern w:val="0"/>
          <w:sz w:val="24"/>
          <w:lang w:bidi="ar"/>
          <w14:textFill>
            <w14:solidFill>
              <w14:schemeClr w14:val="tx1"/>
            </w14:solidFill>
          </w14:textFill>
        </w:rPr>
        <w:t>现场勘查联系人:</w:t>
      </w:r>
      <w:r>
        <w:rPr>
          <w:rFonts w:hint="eastAsia" w:ascii="仿宋" w:hAnsi="仿宋" w:eastAsia="仿宋" w:cs="宋体"/>
          <w:b/>
          <w:bCs/>
          <w:color w:val="000000"/>
          <w:kern w:val="0"/>
          <w:sz w:val="24"/>
          <w:lang w:bidi="ar"/>
        </w:rPr>
        <w:t>六安市中医院：徐工：18705644932、六安市霍邱第六人民医院：项工：15005696675</w:t>
      </w:r>
      <w:r>
        <w:rPr>
          <w:rFonts w:ascii="仿宋" w:hAnsi="仿宋" w:eastAsia="仿宋" w:cs="宋体"/>
          <w:color w:val="000000" w:themeColor="text1"/>
          <w:kern w:val="0"/>
          <w:sz w:val="24"/>
          <w:lang w:bidi="ar"/>
          <w14:textFill>
            <w14:solidFill>
              <w14:schemeClr w14:val="tx1"/>
            </w14:solidFill>
          </w14:textFill>
        </w:rPr>
        <w:t>，以充分了解项目位置、情况及任何其它足以影响参选报价的情况，并负责所有安全事宜，任何因忽视或误解托管情况而导致的索赔将不被批准。质保期由厂家自行报备，但不得低于以上要求。</w:t>
      </w:r>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JiYjllNTJmMTFjNzAzZDcyMjZmY2Y4MTQ1NDBmYzcifQ=="/>
  </w:docVars>
  <w:rsids>
    <w:rsidRoot w:val="00C47204"/>
    <w:rsid w:val="000F7299"/>
    <w:rsid w:val="001611AF"/>
    <w:rsid w:val="00272811"/>
    <w:rsid w:val="00341AB0"/>
    <w:rsid w:val="00374470"/>
    <w:rsid w:val="003A5BBE"/>
    <w:rsid w:val="003B02A3"/>
    <w:rsid w:val="004264DD"/>
    <w:rsid w:val="00471248"/>
    <w:rsid w:val="004B0EF8"/>
    <w:rsid w:val="006107E6"/>
    <w:rsid w:val="006313BC"/>
    <w:rsid w:val="006922B8"/>
    <w:rsid w:val="007A1311"/>
    <w:rsid w:val="007C1FC8"/>
    <w:rsid w:val="007D0264"/>
    <w:rsid w:val="00837CC2"/>
    <w:rsid w:val="008F5F03"/>
    <w:rsid w:val="00900490"/>
    <w:rsid w:val="00972C51"/>
    <w:rsid w:val="009815E3"/>
    <w:rsid w:val="00991B75"/>
    <w:rsid w:val="00A51138"/>
    <w:rsid w:val="00AB1071"/>
    <w:rsid w:val="00AC6CF3"/>
    <w:rsid w:val="00B83334"/>
    <w:rsid w:val="00BA5727"/>
    <w:rsid w:val="00BC1F82"/>
    <w:rsid w:val="00BE37AE"/>
    <w:rsid w:val="00C0576E"/>
    <w:rsid w:val="00C07105"/>
    <w:rsid w:val="00C47204"/>
    <w:rsid w:val="00CE4A59"/>
    <w:rsid w:val="00D6185E"/>
    <w:rsid w:val="00D62249"/>
    <w:rsid w:val="00DF3D6F"/>
    <w:rsid w:val="00EC19B6"/>
    <w:rsid w:val="00F12E69"/>
    <w:rsid w:val="00F22B84"/>
    <w:rsid w:val="010B7C47"/>
    <w:rsid w:val="022B769C"/>
    <w:rsid w:val="03350D85"/>
    <w:rsid w:val="04F853C7"/>
    <w:rsid w:val="06A65BF6"/>
    <w:rsid w:val="07230354"/>
    <w:rsid w:val="095A3770"/>
    <w:rsid w:val="0A5B1BB3"/>
    <w:rsid w:val="0D1349C7"/>
    <w:rsid w:val="0DB8508F"/>
    <w:rsid w:val="0F057383"/>
    <w:rsid w:val="0F503CB0"/>
    <w:rsid w:val="100C19E8"/>
    <w:rsid w:val="11F57527"/>
    <w:rsid w:val="15581B10"/>
    <w:rsid w:val="1615138A"/>
    <w:rsid w:val="18025D64"/>
    <w:rsid w:val="18E35FE3"/>
    <w:rsid w:val="1C0F7C12"/>
    <w:rsid w:val="23111551"/>
    <w:rsid w:val="23502079"/>
    <w:rsid w:val="23A9020B"/>
    <w:rsid w:val="23CB0CC8"/>
    <w:rsid w:val="24482D50"/>
    <w:rsid w:val="26487037"/>
    <w:rsid w:val="267B0E96"/>
    <w:rsid w:val="26BB5A5B"/>
    <w:rsid w:val="271C502E"/>
    <w:rsid w:val="27F54F9D"/>
    <w:rsid w:val="2967011C"/>
    <w:rsid w:val="29C63095"/>
    <w:rsid w:val="2A4F1B5B"/>
    <w:rsid w:val="2D00389A"/>
    <w:rsid w:val="2DD33347"/>
    <w:rsid w:val="2E6958EF"/>
    <w:rsid w:val="2E903C71"/>
    <w:rsid w:val="2E9E3D6B"/>
    <w:rsid w:val="2ED20DCE"/>
    <w:rsid w:val="2F805A94"/>
    <w:rsid w:val="31815AF3"/>
    <w:rsid w:val="328D1D11"/>
    <w:rsid w:val="32E15165"/>
    <w:rsid w:val="34E02B31"/>
    <w:rsid w:val="356C2617"/>
    <w:rsid w:val="35E96681"/>
    <w:rsid w:val="37171F2F"/>
    <w:rsid w:val="386808FA"/>
    <w:rsid w:val="38787C50"/>
    <w:rsid w:val="393873DF"/>
    <w:rsid w:val="3A254D14"/>
    <w:rsid w:val="3B6C15C2"/>
    <w:rsid w:val="3BAE0DF9"/>
    <w:rsid w:val="3CC249B4"/>
    <w:rsid w:val="3D2757A1"/>
    <w:rsid w:val="3E041ABC"/>
    <w:rsid w:val="3EE75890"/>
    <w:rsid w:val="40BF2194"/>
    <w:rsid w:val="41745968"/>
    <w:rsid w:val="4384145D"/>
    <w:rsid w:val="44875CEC"/>
    <w:rsid w:val="44BA6F91"/>
    <w:rsid w:val="44DF2E05"/>
    <w:rsid w:val="462036D5"/>
    <w:rsid w:val="46517D32"/>
    <w:rsid w:val="46DA751A"/>
    <w:rsid w:val="46F5246C"/>
    <w:rsid w:val="47B70069"/>
    <w:rsid w:val="4BDA4CE9"/>
    <w:rsid w:val="4C203C3A"/>
    <w:rsid w:val="4C9861BC"/>
    <w:rsid w:val="4DE4716E"/>
    <w:rsid w:val="4E451F2B"/>
    <w:rsid w:val="4FE439C5"/>
    <w:rsid w:val="509408E9"/>
    <w:rsid w:val="51320F39"/>
    <w:rsid w:val="52B67CB2"/>
    <w:rsid w:val="53326487"/>
    <w:rsid w:val="54DC4219"/>
    <w:rsid w:val="54FD3EE7"/>
    <w:rsid w:val="56D71B8E"/>
    <w:rsid w:val="57A51C8C"/>
    <w:rsid w:val="59280156"/>
    <w:rsid w:val="5B5904B9"/>
    <w:rsid w:val="5DAB197A"/>
    <w:rsid w:val="5E7C1343"/>
    <w:rsid w:val="5F0955FB"/>
    <w:rsid w:val="5F182D44"/>
    <w:rsid w:val="5FEA0B84"/>
    <w:rsid w:val="60350178"/>
    <w:rsid w:val="62A2028A"/>
    <w:rsid w:val="63B647DE"/>
    <w:rsid w:val="63C03979"/>
    <w:rsid w:val="64917F67"/>
    <w:rsid w:val="652B129C"/>
    <w:rsid w:val="66124991"/>
    <w:rsid w:val="66BB610C"/>
    <w:rsid w:val="673001E2"/>
    <w:rsid w:val="6870599E"/>
    <w:rsid w:val="68A51AEC"/>
    <w:rsid w:val="68EA18F4"/>
    <w:rsid w:val="696C260A"/>
    <w:rsid w:val="6A5C497E"/>
    <w:rsid w:val="6D8D0A42"/>
    <w:rsid w:val="6E080427"/>
    <w:rsid w:val="6F926B42"/>
    <w:rsid w:val="71342BCF"/>
    <w:rsid w:val="72A62CF5"/>
    <w:rsid w:val="72D42F1B"/>
    <w:rsid w:val="771F5C3C"/>
    <w:rsid w:val="77E8253F"/>
    <w:rsid w:val="7E4E1E86"/>
    <w:rsid w:val="7FB221F6"/>
    <w:rsid w:val="7FE432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autoRedefine/>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link w:val="12"/>
    <w:autoRedefine/>
    <w:semiHidden/>
    <w:unhideWhenUsed/>
    <w:qFormat/>
    <w:uiPriority w:val="99"/>
    <w:pPr>
      <w:spacing w:after="120"/>
      <w:ind w:left="420" w:leftChars="200"/>
    </w:pPr>
  </w:style>
  <w:style w:type="paragraph" w:styleId="3">
    <w:name w:val="envelope return"/>
    <w:basedOn w:val="1"/>
    <w:qFormat/>
    <w:uiPriority w:val="0"/>
    <w:pPr>
      <w:snapToGrid w:val="0"/>
    </w:pPr>
    <w:rPr>
      <w:rFonts w:ascii="Arial" w:hAnsi="Arial"/>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First Indent 2"/>
    <w:basedOn w:val="2"/>
    <w:link w:val="13"/>
    <w:autoRedefine/>
    <w:unhideWhenUsed/>
    <w:qFormat/>
    <w:uiPriority w:val="99"/>
    <w:pPr>
      <w:ind w:firstLine="420" w:firstLineChars="200"/>
    </w:pPr>
  </w:style>
  <w:style w:type="table" w:styleId="8">
    <w:name w:val="Table Grid"/>
    <w:basedOn w:val="7"/>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basedOn w:val="9"/>
    <w:link w:val="5"/>
    <w:qFormat/>
    <w:uiPriority w:val="99"/>
    <w:rPr>
      <w:sz w:val="18"/>
      <w:szCs w:val="18"/>
    </w:rPr>
  </w:style>
  <w:style w:type="character" w:customStyle="1" w:styleId="11">
    <w:name w:val="页脚 字符"/>
    <w:basedOn w:val="9"/>
    <w:link w:val="4"/>
    <w:autoRedefine/>
    <w:qFormat/>
    <w:uiPriority w:val="99"/>
    <w:rPr>
      <w:sz w:val="18"/>
      <w:szCs w:val="18"/>
    </w:rPr>
  </w:style>
  <w:style w:type="character" w:customStyle="1" w:styleId="12">
    <w:name w:val="正文文本缩进 字符"/>
    <w:basedOn w:val="9"/>
    <w:link w:val="2"/>
    <w:autoRedefine/>
    <w:semiHidden/>
    <w:qFormat/>
    <w:uiPriority w:val="99"/>
    <w:rPr>
      <w:szCs w:val="24"/>
    </w:rPr>
  </w:style>
  <w:style w:type="character" w:customStyle="1" w:styleId="13">
    <w:name w:val="正文文本首行缩进 2 字符"/>
    <w:basedOn w:val="12"/>
    <w:link w:val="6"/>
    <w:autoRedefine/>
    <w:qFormat/>
    <w:uiPriority w:val="99"/>
    <w:rPr>
      <w:szCs w:val="24"/>
    </w:rPr>
  </w:style>
  <w:style w:type="paragraph" w:styleId="14">
    <w:name w:val="List Paragraph"/>
    <w:basedOn w:val="1"/>
    <w:autoRedefine/>
    <w:qFormat/>
    <w:uiPriority w:val="34"/>
    <w:pPr>
      <w:ind w:firstLine="420" w:firstLineChars="200"/>
    </w:pPr>
  </w:style>
  <w:style w:type="paragraph" w:customStyle="1" w:styleId="15">
    <w:name w:val="Table Text"/>
    <w:basedOn w:val="1"/>
    <w:semiHidden/>
    <w:qFormat/>
    <w:uiPriority w:val="0"/>
    <w:rPr>
      <w:rFonts w:ascii="仿宋" w:hAnsi="仿宋" w:eastAsia="仿宋" w:cs="仿宋"/>
      <w:sz w:val="24"/>
      <w:lang w:eastAsia="en-US"/>
    </w:rPr>
  </w:style>
  <w:style w:type="table" w:customStyle="1" w:styleId="16">
    <w:name w:val="Table Normal"/>
    <w:autoRedefine/>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951</Words>
  <Characters>5425</Characters>
  <Lines>45</Lines>
  <Paragraphs>12</Paragraphs>
  <TotalTime>47</TotalTime>
  <ScaleCrop>false</ScaleCrop>
  <LinksUpToDate>false</LinksUpToDate>
  <CharactersWithSpaces>6364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2022-08-22T00:47:00Z</dcterms:created>
  <dc:creator>且听风吟</dc:creator>
  <cp:lastModifiedBy>S的L</cp:lastModifiedBy>
  <cp:lastPrinted>2023-07-14T01:09:00Z</cp:lastPrinted>
  <dcterms:modified xsi:type="dcterms:W3CDTF">2024-01-04T01:01:28Z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0F8524513E0D4D05AAA6A56F803099BE_13</vt:lpwstr>
  </property>
</Properties>
</file>